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28"/>
          <w:szCs w:val="28"/>
        </w:rPr>
      </w:pPr>
      <w:r>
        <w:rPr>
          <w:rFonts w:hint="eastAsia" w:ascii="仿宋" w:hAnsi="仿宋" w:eastAsia="仿宋" w:cs="仿宋"/>
          <w:b/>
          <w:bCs/>
          <w:sz w:val="24"/>
          <w:lang w:val="en-US" w:eastAsia="zh-CN"/>
        </w:rPr>
        <w:t>一键绑卡</w:t>
      </w:r>
      <w:r>
        <w:rPr>
          <w:rFonts w:hint="eastAsia" w:ascii="仿宋" w:hAnsi="仿宋" w:eastAsia="仿宋" w:cs="仿宋"/>
          <w:b/>
          <w:bCs/>
          <w:sz w:val="24"/>
        </w:rPr>
        <w:t>服务协议</w:t>
      </w:r>
    </w:p>
    <w:p>
      <w:pPr>
        <w:rPr>
          <w:rFonts w:ascii="仿宋" w:hAnsi="仿宋" w:eastAsia="仿宋" w:cs="仿宋"/>
          <w:sz w:val="28"/>
          <w:szCs w:val="28"/>
        </w:rPr>
      </w:pPr>
    </w:p>
    <w:p>
      <w:pPr>
        <w:rPr>
          <w:rFonts w:ascii="仿宋" w:hAnsi="仿宋" w:eastAsia="仿宋" w:cs="仿宋"/>
          <w:b/>
          <w:bCs/>
          <w:szCs w:val="21"/>
        </w:rPr>
      </w:pPr>
      <w:r>
        <w:rPr>
          <w:rFonts w:hint="eastAsia" w:ascii="仿宋" w:hAnsi="仿宋" w:eastAsia="仿宋" w:cs="仿宋"/>
          <w:b/>
          <w:bCs/>
          <w:szCs w:val="21"/>
          <w:lang w:val="en-US" w:eastAsia="zh-CN"/>
        </w:rPr>
        <w:t>一、</w:t>
      </w:r>
      <w:r>
        <w:rPr>
          <w:rFonts w:hint="eastAsia" w:ascii="仿宋" w:hAnsi="仿宋" w:eastAsia="仿宋" w:cs="仿宋"/>
          <w:b/>
          <w:bCs/>
          <w:szCs w:val="21"/>
        </w:rPr>
        <w:t>总则</w:t>
      </w:r>
    </w:p>
    <w:p>
      <w:pPr>
        <w:rPr>
          <w:rFonts w:ascii="仿宋" w:hAnsi="仿宋" w:eastAsia="仿宋" w:cs="仿宋"/>
          <w:szCs w:val="21"/>
        </w:rPr>
      </w:pPr>
      <w:r>
        <w:rPr>
          <w:rFonts w:hint="eastAsia" w:ascii="仿宋" w:hAnsi="仿宋" w:eastAsia="仿宋" w:cs="仿宋"/>
          <w:szCs w:val="21"/>
          <w:lang w:val="en-US" w:eastAsia="zh-CN"/>
        </w:rPr>
        <w:t>1.1《一键绑卡</w:t>
      </w:r>
      <w:r>
        <w:rPr>
          <w:rFonts w:hint="eastAsia" w:ascii="仿宋" w:hAnsi="仿宋" w:eastAsia="仿宋" w:cs="仿宋"/>
          <w:szCs w:val="21"/>
        </w:rPr>
        <w:t>服务协议</w:t>
      </w:r>
      <w:r>
        <w:rPr>
          <w:rFonts w:hint="eastAsia" w:ascii="仿宋" w:hAnsi="仿宋" w:eastAsia="仿宋" w:cs="仿宋"/>
          <w:szCs w:val="21"/>
          <w:lang w:eastAsia="zh-CN"/>
        </w:rPr>
        <w:t>》</w:t>
      </w:r>
      <w:r>
        <w:rPr>
          <w:rFonts w:hint="eastAsia" w:ascii="仿宋" w:hAnsi="仿宋" w:eastAsia="仿宋" w:cs="仿宋"/>
          <w:szCs w:val="21"/>
        </w:rPr>
        <w:t>（以下简称“本协议”）是由宝付网络科技（上海）有限公司（以下简称“宝付”）与您就</w:t>
      </w:r>
      <w:r>
        <w:rPr>
          <w:rFonts w:hint="eastAsia" w:ascii="仿宋" w:hAnsi="仿宋" w:eastAsia="仿宋" w:cs="仿宋"/>
          <w:szCs w:val="21"/>
          <w:lang w:val="en-US" w:eastAsia="zh-CN"/>
        </w:rPr>
        <w:t>一键绑卡</w:t>
      </w:r>
      <w:r>
        <w:rPr>
          <w:rFonts w:hint="eastAsia" w:ascii="仿宋" w:hAnsi="仿宋" w:eastAsia="仿宋" w:cs="仿宋"/>
          <w:szCs w:val="21"/>
        </w:rPr>
        <w:t>服务（以下简称“本服务”）的相关事宜所订立的有效</w:t>
      </w:r>
      <w:r>
        <w:rPr>
          <w:rFonts w:hint="eastAsia" w:ascii="仿宋" w:hAnsi="仿宋" w:eastAsia="仿宋" w:cs="仿宋"/>
          <w:szCs w:val="21"/>
          <w:lang w:val="en-US" w:eastAsia="zh-CN"/>
        </w:rPr>
        <w:t>协议</w:t>
      </w:r>
      <w:r>
        <w:rPr>
          <w:rFonts w:hint="eastAsia" w:ascii="仿宋" w:hAnsi="仿宋" w:eastAsia="仿宋" w:cs="仿宋"/>
          <w:szCs w:val="21"/>
        </w:rPr>
        <w:t>。</w:t>
      </w:r>
    </w:p>
    <w:p>
      <w:pPr>
        <w:rPr>
          <w:rFonts w:ascii="仿宋" w:hAnsi="仿宋" w:eastAsia="仿宋" w:cs="仿宋"/>
          <w:b/>
          <w:bCs/>
          <w:szCs w:val="21"/>
        </w:rPr>
      </w:pPr>
      <w:r>
        <w:rPr>
          <w:rFonts w:hint="eastAsia" w:ascii="仿宋" w:hAnsi="仿宋" w:eastAsia="仿宋" w:cs="仿宋"/>
          <w:szCs w:val="21"/>
          <w:lang w:val="en-US" w:eastAsia="zh-CN"/>
        </w:rPr>
        <w:t>1.2</w:t>
      </w:r>
      <w:r>
        <w:rPr>
          <w:rFonts w:hint="eastAsia" w:ascii="仿宋" w:hAnsi="仿宋" w:eastAsia="仿宋" w:cs="仿宋"/>
          <w:szCs w:val="21"/>
        </w:rPr>
        <w:t>在接受本协议之前，请您仔细阅读本协议的全部内容（特别是以粗体标注的内容）。</w:t>
      </w:r>
      <w:r>
        <w:rPr>
          <w:rFonts w:hint="eastAsia" w:ascii="仿宋" w:hAnsi="仿宋" w:eastAsia="仿宋" w:cs="仿宋"/>
          <w:b/>
          <w:bCs/>
          <w:szCs w:val="21"/>
        </w:rPr>
        <w:t>您通过</w:t>
      </w:r>
      <w:r>
        <w:rPr>
          <w:rFonts w:hint="eastAsia" w:ascii="仿宋" w:hAnsi="仿宋" w:eastAsia="仿宋" w:cs="仿宋"/>
          <w:b/>
          <w:bCs/>
          <w:szCs w:val="21"/>
          <w:lang w:val="en-US" w:eastAsia="zh-CN"/>
        </w:rPr>
        <w:t>宝付或</w:t>
      </w:r>
      <w:r>
        <w:rPr>
          <w:rFonts w:hint="eastAsia" w:ascii="仿宋" w:hAnsi="仿宋" w:eastAsia="仿宋" w:cs="仿宋"/>
          <w:b/>
          <w:bCs/>
          <w:szCs w:val="21"/>
        </w:rPr>
        <w:t>宝付合作商户平台（简称“商户平台”）页面勾选本协议或以其他方式选择接受本协议，即表示您已充分知晓并理解本协议的条款内容及您享有的权利及承担的义务。如果您不同意本协议的任何内容，或者无法准确理解相关内容及解释，请不要进行后续操作，包括但不限于接受本协议或使用本服务。</w:t>
      </w:r>
    </w:p>
    <w:p>
      <w:pPr>
        <w:rPr>
          <w:rFonts w:ascii="仿宋" w:hAnsi="仿宋" w:eastAsia="仿宋" w:cs="仿宋"/>
          <w:b/>
          <w:bCs/>
          <w:szCs w:val="21"/>
        </w:rPr>
      </w:pPr>
    </w:p>
    <w:p>
      <w:pPr>
        <w:rPr>
          <w:rFonts w:hint="default" w:ascii="仿宋" w:hAnsi="仿宋" w:eastAsia="仿宋" w:cs="仿宋"/>
          <w:b/>
          <w:bCs/>
          <w:szCs w:val="21"/>
          <w:lang w:val="en-US" w:eastAsia="zh-CN"/>
        </w:rPr>
      </w:pPr>
      <w:r>
        <w:rPr>
          <w:rFonts w:hint="eastAsia" w:ascii="仿宋" w:hAnsi="仿宋" w:eastAsia="仿宋" w:cs="仿宋"/>
          <w:b/>
          <w:bCs/>
          <w:szCs w:val="21"/>
          <w:lang w:val="en-US" w:eastAsia="zh-CN"/>
        </w:rPr>
        <w:t>二</w:t>
      </w:r>
      <w:r>
        <w:rPr>
          <w:rFonts w:hint="eastAsia" w:ascii="仿宋" w:hAnsi="仿宋" w:eastAsia="仿宋" w:cs="仿宋"/>
          <w:b/>
          <w:bCs/>
          <w:szCs w:val="21"/>
        </w:rPr>
        <w:t>、</w:t>
      </w:r>
      <w:r>
        <w:rPr>
          <w:rFonts w:hint="eastAsia" w:ascii="仿宋" w:hAnsi="仿宋" w:eastAsia="仿宋" w:cs="仿宋"/>
          <w:b/>
          <w:bCs/>
          <w:szCs w:val="21"/>
          <w:lang w:val="en-US" w:eastAsia="zh-CN"/>
        </w:rPr>
        <w:t>服务内容</w:t>
      </w:r>
    </w:p>
    <w:p>
      <w:pPr>
        <w:rPr>
          <w:rFonts w:hint="default" w:ascii="仿宋" w:hAnsi="仿宋" w:eastAsia="仿宋" w:cs="仿宋"/>
          <w:szCs w:val="21"/>
          <w:lang w:val="en-US" w:eastAsia="zh-CN"/>
        </w:rPr>
      </w:pPr>
      <w:r>
        <w:rPr>
          <w:rFonts w:hint="eastAsia" w:ascii="仿宋" w:hAnsi="仿宋" w:eastAsia="仿宋" w:cs="仿宋"/>
          <w:szCs w:val="21"/>
          <w:lang w:val="en-US" w:eastAsia="zh-CN"/>
        </w:rPr>
        <w:t>2</w:t>
      </w:r>
      <w:r>
        <w:rPr>
          <w:rFonts w:hint="eastAsia" w:ascii="仿宋" w:hAnsi="仿宋" w:eastAsia="仿宋" w:cs="仿宋"/>
          <w:szCs w:val="21"/>
        </w:rPr>
        <w:t>.1</w:t>
      </w:r>
      <w:r>
        <w:rPr>
          <w:rFonts w:hint="eastAsia" w:ascii="仿宋" w:hAnsi="仿宋" w:eastAsia="仿宋" w:cs="仿宋"/>
          <w:szCs w:val="21"/>
          <w:lang w:val="en-US" w:eastAsia="zh-CN"/>
        </w:rPr>
        <w:t>一键绑卡</w:t>
      </w:r>
      <w:r>
        <w:rPr>
          <w:rFonts w:hint="eastAsia" w:ascii="仿宋" w:hAnsi="仿宋" w:eastAsia="仿宋" w:cs="仿宋"/>
          <w:szCs w:val="21"/>
        </w:rPr>
        <w:t>服务是指，</w:t>
      </w:r>
      <w:r>
        <w:rPr>
          <w:rFonts w:hint="eastAsia" w:ascii="仿宋" w:hAnsi="仿宋" w:eastAsia="仿宋" w:cs="仿宋"/>
          <w:szCs w:val="21"/>
          <w:lang w:val="en-US" w:eastAsia="zh-CN"/>
        </w:rPr>
        <w:t>为便于您在商户平台页面申请添加银行卡用于您在商户平台交易而进行资金支付，宝付与部分银行合作向您提供一键</w:t>
      </w:r>
      <w:bookmarkStart w:id="0" w:name="_GoBack"/>
      <w:bookmarkEnd w:id="0"/>
      <w:r>
        <w:rPr>
          <w:rFonts w:hint="eastAsia" w:ascii="仿宋" w:hAnsi="仿宋" w:eastAsia="仿宋" w:cs="仿宋"/>
          <w:szCs w:val="21"/>
          <w:lang w:val="en-US" w:eastAsia="zh-CN"/>
        </w:rPr>
        <w:t>绑卡服务。您在使用本服务时，可在您的开户银行服务页面对银行卡进行选择，无需手动输入银行卡号。</w:t>
      </w:r>
    </w:p>
    <w:p>
      <w:pPr>
        <w:rPr>
          <w:rFonts w:hint="eastAsia" w:ascii="仿宋" w:hAnsi="仿宋" w:eastAsia="仿宋" w:cs="仿宋"/>
          <w:szCs w:val="21"/>
          <w:lang w:val="en-US" w:eastAsia="zh-CN"/>
        </w:rPr>
      </w:pPr>
      <w:r>
        <w:rPr>
          <w:rFonts w:hint="eastAsia" w:ascii="仿宋" w:hAnsi="仿宋" w:eastAsia="仿宋" w:cs="仿宋"/>
          <w:szCs w:val="21"/>
          <w:lang w:val="en-US" w:eastAsia="zh-CN"/>
        </w:rPr>
        <w:t>2.2</w:t>
      </w:r>
      <w:r>
        <w:rPr>
          <w:rFonts w:hint="eastAsia" w:ascii="仿宋" w:hAnsi="仿宋" w:eastAsia="仿宋" w:cs="仿宋"/>
          <w:szCs w:val="21"/>
        </w:rPr>
        <w:t>您确认并不可撤销地授权</w:t>
      </w:r>
      <w:r>
        <w:rPr>
          <w:rFonts w:hint="eastAsia" w:ascii="仿宋" w:hAnsi="仿宋" w:eastAsia="仿宋" w:cs="仿宋"/>
          <w:szCs w:val="21"/>
          <w:lang w:val="en-US" w:eastAsia="zh-CN"/>
        </w:rPr>
        <w:t>商户平台将您在商户平台实名注册时预留的姓名、身份证号码提供给宝付，并由宝付传输至您选择的开户行用于银行验证，验证通过后开户行将银行预留的您的手机号及银行卡号返回给宝付并确认绑定成功。</w:t>
      </w:r>
    </w:p>
    <w:p>
      <w:pP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2.3一旦您进行银行卡绑定操作，即表示您授权宝付在您银行卡绑定成功后，当商户向宝付发送支付指令时，宝付将支付指令转接至您的开户行，由开户行核验您的身份信息、划扣您银行卡中的金额并将划扣的资金清算至宝付备付金账户，宝付将根据与商户平台之间的支付合作协议约定，将您的交易资金结算至商户指定银行账户。</w:t>
      </w:r>
    </w:p>
    <w:p>
      <w:pPr>
        <w:rPr>
          <w:rFonts w:hint="eastAsia" w:ascii="仿宋" w:hAnsi="仿宋" w:eastAsia="仿宋" w:cs="仿宋"/>
          <w:b/>
          <w:bCs/>
          <w:szCs w:val="21"/>
          <w:lang w:val="en-US" w:eastAsia="zh-CN"/>
        </w:rPr>
      </w:pPr>
    </w:p>
    <w:p>
      <w:pPr>
        <w:rPr>
          <w:rFonts w:ascii="仿宋" w:hAnsi="仿宋" w:eastAsia="仿宋" w:cs="仿宋"/>
          <w:b/>
          <w:bCs/>
          <w:szCs w:val="21"/>
        </w:rPr>
      </w:pPr>
      <w:r>
        <w:rPr>
          <w:rFonts w:hint="eastAsia" w:ascii="仿宋" w:hAnsi="仿宋" w:eastAsia="仿宋" w:cs="仿宋"/>
          <w:b/>
          <w:bCs/>
          <w:szCs w:val="21"/>
          <w:lang w:val="en-US" w:eastAsia="zh-CN"/>
        </w:rPr>
        <w:t>三</w:t>
      </w:r>
      <w:r>
        <w:rPr>
          <w:rFonts w:hint="eastAsia" w:ascii="仿宋" w:hAnsi="仿宋" w:eastAsia="仿宋" w:cs="仿宋"/>
          <w:b/>
          <w:bCs/>
          <w:szCs w:val="21"/>
        </w:rPr>
        <w:t>、权利与义务</w:t>
      </w:r>
    </w:p>
    <w:p>
      <w:pPr>
        <w:rPr>
          <w:rFonts w:hint="eastAsia" w:ascii="仿宋" w:hAnsi="仿宋" w:eastAsia="仿宋" w:cs="仿宋"/>
          <w:b/>
          <w:bCs/>
          <w:szCs w:val="21"/>
          <w:highlight w:val="none"/>
          <w:lang w:val="en-US" w:eastAsia="zh-CN"/>
        </w:rPr>
      </w:pPr>
      <w:r>
        <w:rPr>
          <w:rFonts w:hint="eastAsia" w:ascii="仿宋" w:hAnsi="仿宋" w:eastAsia="仿宋" w:cs="仿宋"/>
          <w:b/>
          <w:bCs/>
          <w:szCs w:val="21"/>
          <w:lang w:val="en-US" w:eastAsia="zh-CN"/>
        </w:rPr>
        <w:t>3</w:t>
      </w:r>
      <w:r>
        <w:rPr>
          <w:rFonts w:hint="eastAsia" w:ascii="仿宋" w:hAnsi="仿宋" w:eastAsia="仿宋" w:cs="仿宋"/>
          <w:b/>
          <w:bCs/>
          <w:szCs w:val="21"/>
        </w:rPr>
        <w:t>.</w:t>
      </w:r>
      <w:r>
        <w:rPr>
          <w:rFonts w:hint="eastAsia" w:ascii="仿宋" w:hAnsi="仿宋" w:eastAsia="仿宋" w:cs="仿宋"/>
          <w:b/>
          <w:bCs/>
          <w:szCs w:val="21"/>
          <w:lang w:val="en-US" w:eastAsia="zh-CN"/>
        </w:rPr>
        <w:t>1为了您使用一键绑卡服务实现后续交易目的，您同意并授权宝付存储您的姓名、身份证号码、银行卡号及手机号用于为您提供支付服务。同时，您授权宝付将您的上述信息传输至商户平台，</w:t>
      </w:r>
      <w:r>
        <w:rPr>
          <w:rFonts w:hint="eastAsia" w:ascii="仿宋" w:hAnsi="仿宋" w:eastAsia="仿宋" w:cs="仿宋"/>
          <w:b/>
          <w:bCs/>
          <w:szCs w:val="21"/>
          <w:highlight w:val="none"/>
          <w:lang w:val="en-US" w:eastAsia="zh-CN"/>
        </w:rPr>
        <w:t>以便您在商户平台购买商品或服务时商户能更好地处理您的平台交易信息。</w:t>
      </w:r>
    </w:p>
    <w:p>
      <w:pPr>
        <w:rPr>
          <w:rFonts w:hint="default" w:ascii="仿宋" w:hAnsi="仿宋" w:eastAsia="仿宋" w:cs="仿宋"/>
          <w:b/>
          <w:bCs/>
          <w:szCs w:val="21"/>
          <w:lang w:val="en-US" w:eastAsia="zh-CN"/>
        </w:rPr>
      </w:pPr>
      <w:r>
        <w:rPr>
          <w:rFonts w:hint="eastAsia" w:ascii="仿宋" w:hAnsi="仿宋" w:eastAsia="仿宋" w:cs="仿宋"/>
          <w:b w:val="0"/>
          <w:bCs w:val="0"/>
          <w:szCs w:val="21"/>
          <w:lang w:val="en-US" w:eastAsia="zh-CN"/>
        </w:rPr>
        <w:t>3.2宝付将依法保护您的个人信息安全，对于平台商户传输给宝付以及开户行返回给宝付的您的个人信息，宝付将用于</w:t>
      </w:r>
      <w:r>
        <w:rPr>
          <w:rFonts w:hint="eastAsia" w:ascii="仿宋" w:hAnsi="仿宋" w:eastAsia="仿宋" w:cs="仿宋"/>
          <w:lang w:val="en-US" w:eastAsia="zh-CN" w:bidi="ar-SA"/>
        </w:rPr>
        <w:t>：（1）实现本服务之目的；（2）您本人及商户平台的交易订单信息查询；（3）身份验证、安全防范、诈骗监测、预防或禁止非法活动、降低风险、存档和备份用途；（4）根据法律法规或监管要求向相关部门进行报告；（5）发生争议时，向交易双方、银行渠道、监管部门及司法机关、仲裁机构提供相关信息。</w:t>
      </w:r>
    </w:p>
    <w:p>
      <w:pPr>
        <w:rPr>
          <w:rFonts w:ascii="仿宋" w:hAnsi="仿宋" w:eastAsia="仿宋" w:cs="仿宋"/>
          <w:szCs w:val="21"/>
        </w:rPr>
      </w:pPr>
      <w:r>
        <w:rPr>
          <w:rFonts w:hint="eastAsia" w:ascii="仿宋" w:hAnsi="仿宋" w:eastAsia="仿宋" w:cs="仿宋"/>
          <w:szCs w:val="21"/>
          <w:lang w:val="en-US" w:eastAsia="zh-CN"/>
        </w:rPr>
        <w:t>3</w:t>
      </w:r>
      <w:r>
        <w:rPr>
          <w:rFonts w:hint="eastAsia" w:ascii="仿宋" w:hAnsi="仿宋" w:eastAsia="仿宋" w:cs="仿宋"/>
          <w:szCs w:val="21"/>
        </w:rPr>
        <w:t>.</w:t>
      </w:r>
      <w:r>
        <w:rPr>
          <w:rFonts w:hint="eastAsia" w:ascii="仿宋" w:hAnsi="仿宋" w:eastAsia="仿宋" w:cs="仿宋"/>
          <w:szCs w:val="21"/>
          <w:lang w:val="en-US" w:eastAsia="zh-CN"/>
        </w:rPr>
        <w:t>3您</w:t>
      </w:r>
      <w:r>
        <w:rPr>
          <w:rFonts w:hint="eastAsia" w:ascii="仿宋" w:hAnsi="仿宋" w:eastAsia="仿宋" w:cs="仿宋"/>
          <w:szCs w:val="21"/>
        </w:rPr>
        <w:t>通过商户平台发起的</w:t>
      </w:r>
      <w:r>
        <w:rPr>
          <w:rFonts w:hint="eastAsia" w:ascii="仿宋" w:hAnsi="仿宋" w:eastAsia="仿宋" w:cs="仿宋"/>
          <w:szCs w:val="21"/>
          <w:lang w:val="en-US" w:eastAsia="zh-CN"/>
        </w:rPr>
        <w:t>绑卡申请</w:t>
      </w:r>
      <w:r>
        <w:rPr>
          <w:rFonts w:hint="eastAsia" w:ascii="仿宋" w:hAnsi="仿宋" w:eastAsia="仿宋" w:cs="仿宋"/>
          <w:szCs w:val="21"/>
        </w:rPr>
        <w:t>均视为您本人的真实意愿且不可变更或撤销，由此导致的一切法律责任均由您本人承担。宝付依照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信息采集、信息传输及依照商户指令进行的相关操作产生</w:t>
      </w:r>
      <w:r>
        <w:rPr>
          <w:rFonts w:hint="eastAsia" w:ascii="仿宋" w:hAnsi="仿宋" w:eastAsia="仿宋" w:cs="仿宋"/>
          <w:szCs w:val="21"/>
        </w:rPr>
        <w:t>的风险由您自行承担。</w:t>
      </w:r>
    </w:p>
    <w:p>
      <w:pPr>
        <w:rPr>
          <w:rFonts w:hint="eastAsia" w:ascii="仿宋" w:hAnsi="仿宋" w:eastAsia="仿宋" w:cs="仿宋"/>
          <w:b/>
          <w:bCs/>
          <w:szCs w:val="21"/>
        </w:rPr>
      </w:pPr>
      <w:r>
        <w:rPr>
          <w:rFonts w:hint="eastAsia" w:ascii="仿宋" w:hAnsi="仿宋" w:eastAsia="仿宋" w:cs="仿宋"/>
          <w:b/>
          <w:bCs/>
          <w:szCs w:val="21"/>
          <w:lang w:val="en-US" w:eastAsia="zh-CN"/>
        </w:rPr>
        <w:t>3</w:t>
      </w:r>
      <w:r>
        <w:rPr>
          <w:rFonts w:hint="eastAsia" w:ascii="仿宋" w:hAnsi="仿宋" w:eastAsia="仿宋" w:cs="仿宋"/>
          <w:b/>
          <w:bCs/>
          <w:szCs w:val="21"/>
        </w:rPr>
        <w:t>.</w:t>
      </w:r>
      <w:r>
        <w:rPr>
          <w:rFonts w:hint="eastAsia" w:ascii="仿宋" w:hAnsi="仿宋" w:eastAsia="仿宋" w:cs="仿宋"/>
          <w:b/>
          <w:bCs/>
          <w:szCs w:val="21"/>
          <w:lang w:val="en-US" w:eastAsia="zh-CN"/>
        </w:rPr>
        <w:t>4</w:t>
      </w:r>
      <w:r>
        <w:rPr>
          <w:rFonts w:hint="eastAsia" w:ascii="仿宋" w:hAnsi="仿宋" w:eastAsia="仿宋" w:cs="仿宋"/>
          <w:b/>
          <w:bCs/>
          <w:szCs w:val="21"/>
        </w:rPr>
        <w:t>您理解并同意免除</w:t>
      </w:r>
      <w:r>
        <w:rPr>
          <w:rFonts w:hint="eastAsia" w:ascii="仿宋" w:hAnsi="仿宋" w:eastAsia="仿宋" w:cs="仿宋"/>
          <w:b/>
          <w:bCs/>
          <w:szCs w:val="21"/>
          <w:lang w:val="en-US" w:eastAsia="zh-CN"/>
        </w:rPr>
        <w:t>您手动输入银行卡号</w:t>
      </w:r>
      <w:r>
        <w:rPr>
          <w:rFonts w:hint="eastAsia" w:ascii="仿宋" w:hAnsi="仿宋" w:eastAsia="仿宋" w:cs="仿宋"/>
          <w:b/>
          <w:bCs/>
          <w:szCs w:val="21"/>
        </w:rPr>
        <w:t>并不免除您对</w:t>
      </w:r>
      <w:r>
        <w:rPr>
          <w:rFonts w:hint="eastAsia" w:ascii="仿宋" w:hAnsi="仿宋" w:eastAsia="仿宋" w:cs="仿宋"/>
          <w:b/>
          <w:bCs/>
          <w:szCs w:val="21"/>
          <w:lang w:val="en-US" w:eastAsia="zh-CN"/>
        </w:rPr>
        <w:t>本人个人信息保护</w:t>
      </w:r>
      <w:r>
        <w:rPr>
          <w:rFonts w:hint="eastAsia" w:ascii="仿宋" w:hAnsi="仿宋" w:eastAsia="仿宋" w:cs="仿宋"/>
          <w:b/>
          <w:bCs/>
          <w:szCs w:val="21"/>
        </w:rPr>
        <w:t>有关事项的注意义务或者加重宝付的义务。您与商户平台</w:t>
      </w:r>
      <w:r>
        <w:rPr>
          <w:rFonts w:hint="eastAsia" w:ascii="仿宋" w:hAnsi="仿宋" w:eastAsia="仿宋" w:cs="仿宋"/>
          <w:b/>
          <w:bCs/>
          <w:szCs w:val="21"/>
          <w:lang w:eastAsia="zh-CN"/>
        </w:rPr>
        <w:t>、</w:t>
      </w:r>
      <w:r>
        <w:rPr>
          <w:rFonts w:hint="eastAsia" w:ascii="仿宋" w:hAnsi="仿宋" w:eastAsia="仿宋" w:cs="仿宋"/>
          <w:b/>
          <w:bCs/>
          <w:szCs w:val="21"/>
          <w:lang w:val="en-US" w:eastAsia="zh-CN"/>
        </w:rPr>
        <w:t>与开户行</w:t>
      </w:r>
      <w:r>
        <w:rPr>
          <w:rFonts w:hint="eastAsia" w:ascii="仿宋" w:hAnsi="仿宋" w:eastAsia="仿宋" w:cs="仿宋"/>
          <w:b/>
          <w:bCs/>
          <w:szCs w:val="21"/>
        </w:rPr>
        <w:t>或任何第三方之间的纠纷与宝付无关，您应自行承担您与商户平台</w:t>
      </w:r>
      <w:r>
        <w:rPr>
          <w:rFonts w:hint="eastAsia" w:ascii="仿宋" w:hAnsi="仿宋" w:eastAsia="仿宋" w:cs="仿宋"/>
          <w:b/>
          <w:bCs/>
          <w:szCs w:val="21"/>
          <w:lang w:eastAsia="zh-CN"/>
        </w:rPr>
        <w:t>、</w:t>
      </w:r>
      <w:r>
        <w:rPr>
          <w:rFonts w:hint="eastAsia" w:ascii="仿宋" w:hAnsi="仿宋" w:eastAsia="仿宋" w:cs="仿宋"/>
          <w:b/>
          <w:bCs/>
          <w:szCs w:val="21"/>
          <w:lang w:val="en-US" w:eastAsia="zh-CN"/>
        </w:rPr>
        <w:t>开户行</w:t>
      </w:r>
      <w:r>
        <w:rPr>
          <w:rFonts w:hint="eastAsia" w:ascii="仿宋" w:hAnsi="仿宋" w:eastAsia="仿宋" w:cs="仿宋"/>
          <w:b/>
          <w:bCs/>
          <w:szCs w:val="21"/>
        </w:rPr>
        <w:t>等第三方之间</w:t>
      </w:r>
      <w:r>
        <w:rPr>
          <w:rFonts w:hint="eastAsia" w:ascii="仿宋" w:hAnsi="仿宋" w:eastAsia="仿宋" w:cs="仿宋"/>
          <w:b/>
          <w:bCs/>
          <w:szCs w:val="21"/>
          <w:lang w:val="en-US" w:eastAsia="zh-CN"/>
        </w:rPr>
        <w:t>因信息传输、信息使用</w:t>
      </w:r>
      <w:r>
        <w:rPr>
          <w:rFonts w:hint="eastAsia" w:ascii="仿宋" w:hAnsi="仿宋" w:eastAsia="仿宋" w:cs="仿宋"/>
          <w:b/>
          <w:bCs/>
          <w:szCs w:val="21"/>
        </w:rPr>
        <w:t>等风险</w:t>
      </w:r>
      <w:r>
        <w:rPr>
          <w:rFonts w:hint="eastAsia" w:ascii="仿宋" w:hAnsi="仿宋" w:eastAsia="仿宋" w:cs="仿宋"/>
          <w:b/>
          <w:bCs/>
          <w:szCs w:val="21"/>
          <w:lang w:val="en-US" w:eastAsia="zh-CN"/>
        </w:rPr>
        <w:t>与</w:t>
      </w:r>
      <w:r>
        <w:rPr>
          <w:rFonts w:hint="eastAsia" w:ascii="仿宋" w:hAnsi="仿宋" w:eastAsia="仿宋" w:cs="仿宋"/>
          <w:b/>
          <w:bCs/>
          <w:szCs w:val="21"/>
        </w:rPr>
        <w:t>法律后果。</w:t>
      </w:r>
    </w:p>
    <w:p>
      <w:pPr>
        <w:rPr>
          <w:rFonts w:hint="default" w:ascii="仿宋" w:hAnsi="仿宋" w:eastAsia="仿宋" w:cs="仿宋"/>
          <w:b/>
          <w:bCs/>
          <w:szCs w:val="21"/>
          <w:lang w:val="en-US" w:eastAsia="zh-CN"/>
        </w:rPr>
      </w:pPr>
      <w:r>
        <w:rPr>
          <w:rFonts w:hint="eastAsia" w:ascii="仿宋" w:hAnsi="仿宋" w:eastAsia="仿宋" w:cs="仿宋"/>
          <w:b w:val="0"/>
          <w:bCs w:val="0"/>
          <w:szCs w:val="21"/>
          <w:lang w:val="en-US" w:eastAsia="zh-CN"/>
        </w:rPr>
        <w:t>3.5</w:t>
      </w:r>
      <w:r>
        <w:rPr>
          <w:rFonts w:hint="eastAsia" w:ascii="仿宋" w:hAnsi="仿宋" w:eastAsia="仿宋" w:cs="仿宋"/>
          <w:lang w:val="en-US" w:eastAsia="zh-CN"/>
        </w:rPr>
        <w:t>您</w:t>
      </w:r>
      <w:r>
        <w:rPr>
          <w:rFonts w:hint="eastAsia" w:ascii="仿宋" w:hAnsi="仿宋" w:eastAsia="仿宋" w:cs="仿宋"/>
        </w:rPr>
        <w:t>应妥善保管</w:t>
      </w:r>
      <w:r>
        <w:rPr>
          <w:rFonts w:hint="eastAsia" w:ascii="仿宋" w:hAnsi="仿宋" w:eastAsia="仿宋" w:cs="仿宋"/>
          <w:lang w:val="en-US" w:eastAsia="zh-CN"/>
        </w:rPr>
        <w:t>银行</w:t>
      </w:r>
      <w:r>
        <w:rPr>
          <w:rFonts w:hint="eastAsia" w:ascii="仿宋" w:hAnsi="仿宋" w:eastAsia="仿宋" w:cs="仿宋"/>
        </w:rPr>
        <w:t>卡、卡号、密码以及商户</w:t>
      </w:r>
      <w:r>
        <w:rPr>
          <w:rFonts w:hint="eastAsia" w:ascii="仿宋" w:hAnsi="仿宋" w:eastAsia="仿宋" w:cs="仿宋"/>
          <w:lang w:val="en-US" w:eastAsia="zh-CN"/>
        </w:rPr>
        <w:t>平台</w:t>
      </w:r>
      <w:r>
        <w:rPr>
          <w:rFonts w:hint="eastAsia" w:ascii="仿宋" w:hAnsi="仿宋" w:eastAsia="仿宋" w:cs="仿宋"/>
        </w:rPr>
        <w:t>的注册账号、密码、数字证书、验证码、支付盾（如有）等有关的一切信息。如</w:t>
      </w:r>
      <w:r>
        <w:rPr>
          <w:rFonts w:hint="eastAsia" w:ascii="仿宋" w:hAnsi="仿宋" w:eastAsia="仿宋" w:cs="仿宋"/>
          <w:lang w:val="en-US" w:eastAsia="zh-CN"/>
        </w:rPr>
        <w:t>您</w:t>
      </w:r>
      <w:r>
        <w:rPr>
          <w:rFonts w:hint="eastAsia" w:ascii="仿宋" w:hAnsi="仿宋" w:eastAsia="仿宋" w:cs="仿宋"/>
        </w:rPr>
        <w:t>遗失银行卡、泄露账户密码或相关信息的，</w:t>
      </w:r>
      <w:r>
        <w:rPr>
          <w:rFonts w:hint="eastAsia" w:ascii="仿宋" w:hAnsi="仿宋" w:eastAsia="仿宋" w:cs="仿宋"/>
          <w:lang w:val="en-US" w:eastAsia="zh-CN"/>
        </w:rPr>
        <w:t>您</w:t>
      </w:r>
      <w:r>
        <w:rPr>
          <w:rFonts w:hint="eastAsia" w:ascii="仿宋" w:hAnsi="仿宋" w:eastAsia="仿宋" w:cs="仿宋"/>
        </w:rPr>
        <w:t>应及时通知发卡行及/或商户</w:t>
      </w:r>
      <w:r>
        <w:rPr>
          <w:rFonts w:hint="eastAsia" w:ascii="仿宋" w:hAnsi="仿宋" w:eastAsia="仿宋" w:cs="仿宋"/>
          <w:lang w:val="en-US" w:eastAsia="zh-CN"/>
        </w:rPr>
        <w:t>平台</w:t>
      </w:r>
      <w:r>
        <w:rPr>
          <w:rFonts w:hint="eastAsia" w:ascii="仿宋" w:hAnsi="仿宋" w:eastAsia="仿宋" w:cs="仿宋"/>
        </w:rPr>
        <w:t>，以减少可能发生的损失。</w:t>
      </w:r>
      <w:r>
        <w:rPr>
          <w:rFonts w:hint="eastAsia" w:ascii="仿宋" w:hAnsi="仿宋" w:eastAsia="仿宋" w:cs="仿宋"/>
          <w:b/>
          <w:bCs/>
        </w:rPr>
        <w:t>因</w:t>
      </w:r>
      <w:r>
        <w:rPr>
          <w:rFonts w:hint="eastAsia" w:ascii="仿宋" w:hAnsi="仿宋" w:eastAsia="仿宋" w:cs="仿宋"/>
          <w:b/>
          <w:bCs/>
          <w:lang w:val="en-US" w:eastAsia="zh-CN"/>
        </w:rPr>
        <w:t>您</w:t>
      </w:r>
      <w:r>
        <w:rPr>
          <w:rFonts w:hint="eastAsia" w:ascii="仿宋" w:hAnsi="仿宋" w:eastAsia="仿宋" w:cs="仿宋"/>
          <w:b/>
          <w:bCs/>
        </w:rPr>
        <w:t>泄露密码、数字证书、验证码、丢失银行卡或支付盾等所致损失需由</w:t>
      </w:r>
      <w:r>
        <w:rPr>
          <w:rFonts w:hint="eastAsia" w:ascii="仿宋" w:hAnsi="仿宋" w:eastAsia="仿宋" w:cs="仿宋"/>
          <w:b/>
          <w:bCs/>
          <w:lang w:val="en-US" w:eastAsia="zh-CN"/>
        </w:rPr>
        <w:t>您</w:t>
      </w:r>
      <w:r>
        <w:rPr>
          <w:rFonts w:hint="eastAsia" w:ascii="仿宋" w:hAnsi="仿宋" w:eastAsia="仿宋" w:cs="仿宋"/>
          <w:b/>
          <w:bCs/>
        </w:rPr>
        <w:t>自行承担。</w:t>
      </w:r>
    </w:p>
    <w:p>
      <w:pPr>
        <w:rPr>
          <w:rFonts w:ascii="仿宋" w:hAnsi="仿宋" w:eastAsia="仿宋" w:cs="仿宋"/>
          <w:szCs w:val="21"/>
        </w:rPr>
      </w:pPr>
      <w:r>
        <w:rPr>
          <w:rFonts w:hint="eastAsia" w:ascii="仿宋" w:hAnsi="仿宋" w:eastAsia="仿宋" w:cs="仿宋"/>
          <w:szCs w:val="21"/>
          <w:lang w:val="en-US" w:eastAsia="zh-CN"/>
        </w:rPr>
        <w:t>3</w:t>
      </w:r>
      <w:r>
        <w:rPr>
          <w:rFonts w:hint="eastAsia" w:ascii="仿宋" w:hAnsi="仿宋" w:eastAsia="仿宋" w:cs="仿宋"/>
          <w:szCs w:val="21"/>
        </w:rPr>
        <w:t>.</w:t>
      </w:r>
      <w:r>
        <w:rPr>
          <w:rFonts w:hint="default" w:ascii="仿宋" w:hAnsi="仿宋" w:eastAsia="仿宋" w:cs="仿宋"/>
          <w:szCs w:val="21"/>
          <w:lang w:val="en-US" w:eastAsia="zh-CN"/>
        </w:rPr>
        <w:t>6</w:t>
      </w:r>
      <w:r>
        <w:rPr>
          <w:rFonts w:hint="eastAsia" w:ascii="仿宋" w:hAnsi="仿宋" w:eastAsia="仿宋" w:cs="仿宋"/>
          <w:szCs w:val="21"/>
        </w:rPr>
        <w:t>您可通过商户平台页面</w:t>
      </w:r>
      <w:r>
        <w:rPr>
          <w:rFonts w:hint="eastAsia" w:ascii="仿宋" w:hAnsi="仿宋" w:eastAsia="仿宋" w:cs="仿宋"/>
          <w:szCs w:val="21"/>
          <w:lang w:val="en-US" w:eastAsia="zh-CN"/>
        </w:rPr>
        <w:t>申请开通</w:t>
      </w:r>
      <w:r>
        <w:rPr>
          <w:rFonts w:hint="eastAsia" w:ascii="仿宋" w:hAnsi="仿宋" w:eastAsia="仿宋" w:cs="仿宋"/>
          <w:szCs w:val="21"/>
        </w:rPr>
        <w:t>本服务或</w:t>
      </w:r>
      <w:r>
        <w:rPr>
          <w:rFonts w:hint="eastAsia" w:ascii="仿宋" w:hAnsi="仿宋" w:eastAsia="仿宋" w:cs="仿宋"/>
          <w:szCs w:val="21"/>
          <w:lang w:val="en-US" w:eastAsia="zh-CN"/>
        </w:rPr>
        <w:t>解除绑定的银行卡</w:t>
      </w:r>
      <w:r>
        <w:rPr>
          <w:rFonts w:hint="eastAsia" w:ascii="仿宋" w:hAnsi="仿宋" w:eastAsia="仿宋" w:cs="仿宋"/>
          <w:szCs w:val="21"/>
        </w:rPr>
        <w:t>，若您</w:t>
      </w:r>
      <w:r>
        <w:rPr>
          <w:rFonts w:hint="eastAsia" w:ascii="仿宋" w:hAnsi="仿宋" w:eastAsia="仿宋" w:cs="仿宋"/>
          <w:szCs w:val="21"/>
          <w:lang w:val="en-US" w:eastAsia="zh-CN"/>
        </w:rPr>
        <w:t>在商户平台页面申请解除绑定操作，商户平台向宝付发送解绑请求指令，宝付通过清算机构向开户行发送解绑请求指令，由开户行为您进行银行卡解除绑定</w:t>
      </w:r>
      <w:r>
        <w:rPr>
          <w:rFonts w:hint="eastAsia" w:ascii="仿宋" w:hAnsi="仿宋" w:eastAsia="仿宋" w:cs="仿宋"/>
          <w:szCs w:val="21"/>
        </w:rPr>
        <w:t>，您</w:t>
      </w:r>
      <w:r>
        <w:rPr>
          <w:rFonts w:hint="eastAsia" w:ascii="仿宋" w:hAnsi="仿宋" w:eastAsia="仿宋" w:cs="仿宋"/>
          <w:szCs w:val="21"/>
          <w:lang w:val="en-US" w:eastAsia="zh-CN"/>
        </w:rPr>
        <w:t>解除绑定后</w:t>
      </w:r>
      <w:r>
        <w:rPr>
          <w:rFonts w:hint="eastAsia" w:ascii="仿宋" w:hAnsi="仿宋" w:eastAsia="仿宋" w:cs="仿宋"/>
          <w:szCs w:val="21"/>
        </w:rPr>
        <w:t>将无法在商户平台</w:t>
      </w:r>
      <w:r>
        <w:rPr>
          <w:rFonts w:hint="eastAsia" w:ascii="仿宋" w:hAnsi="仿宋" w:eastAsia="仿宋" w:cs="仿宋"/>
          <w:szCs w:val="21"/>
          <w:lang w:val="en-US" w:eastAsia="zh-CN"/>
        </w:rPr>
        <w:t>继续使用该银行卡进行支付</w:t>
      </w:r>
      <w:r>
        <w:rPr>
          <w:rFonts w:hint="eastAsia" w:ascii="仿宋" w:hAnsi="仿宋" w:eastAsia="仿宋" w:cs="仿宋"/>
          <w:szCs w:val="21"/>
        </w:rPr>
        <w:t>，但在您</w:t>
      </w:r>
      <w:r>
        <w:rPr>
          <w:rFonts w:hint="eastAsia" w:ascii="仿宋" w:hAnsi="仿宋" w:eastAsia="仿宋" w:cs="仿宋"/>
          <w:szCs w:val="21"/>
          <w:lang w:val="en-US" w:eastAsia="zh-CN"/>
        </w:rPr>
        <w:t>解绑该银行卡</w:t>
      </w:r>
      <w:r>
        <w:rPr>
          <w:rFonts w:hint="eastAsia" w:ascii="仿宋" w:hAnsi="仿宋" w:eastAsia="仿宋" w:cs="仿宋"/>
          <w:szCs w:val="21"/>
        </w:rPr>
        <w:t>前使用本服务</w:t>
      </w:r>
      <w:r>
        <w:rPr>
          <w:rFonts w:hint="eastAsia" w:ascii="仿宋" w:hAnsi="仿宋" w:eastAsia="仿宋" w:cs="仿宋"/>
          <w:szCs w:val="21"/>
          <w:lang w:val="en-US" w:eastAsia="zh-CN"/>
        </w:rPr>
        <w:t>进行的相关操作及</w:t>
      </w:r>
      <w:r>
        <w:rPr>
          <w:rFonts w:hint="eastAsia" w:ascii="仿宋" w:hAnsi="仿宋" w:eastAsia="仿宋" w:cs="仿宋"/>
          <w:szCs w:val="21"/>
        </w:rPr>
        <w:t>完成的交易所产生的法律后果仍需由您自行承担。</w:t>
      </w:r>
    </w:p>
    <w:p>
      <w:pPr>
        <w:rPr>
          <w:rFonts w:ascii="仿宋" w:hAnsi="仿宋" w:eastAsia="仿宋" w:cs="仿宋"/>
          <w:szCs w:val="21"/>
        </w:rPr>
      </w:pPr>
      <w:r>
        <w:rPr>
          <w:rFonts w:hint="eastAsia" w:ascii="仿宋" w:hAnsi="仿宋" w:eastAsia="仿宋" w:cs="仿宋"/>
          <w:szCs w:val="21"/>
          <w:lang w:val="en-US" w:eastAsia="zh-CN"/>
        </w:rPr>
        <w:t>3</w:t>
      </w:r>
      <w:r>
        <w:rPr>
          <w:rFonts w:hint="eastAsia" w:ascii="仿宋" w:hAnsi="仿宋" w:eastAsia="仿宋" w:cs="仿宋"/>
          <w:szCs w:val="21"/>
        </w:rPr>
        <w:t>.</w:t>
      </w:r>
      <w:r>
        <w:rPr>
          <w:rFonts w:hint="default" w:ascii="仿宋" w:hAnsi="仿宋" w:eastAsia="仿宋" w:cs="仿宋"/>
          <w:szCs w:val="21"/>
          <w:lang w:val="en-US" w:eastAsia="zh-CN"/>
        </w:rPr>
        <w:t>7</w:t>
      </w:r>
      <w:r>
        <w:rPr>
          <w:rFonts w:hint="eastAsia" w:ascii="仿宋" w:hAnsi="仿宋" w:eastAsia="仿宋" w:cs="仿宋"/>
          <w:szCs w:val="21"/>
        </w:rPr>
        <w:t>您承诺不会利用本服务从事任何非法或违反本协议目的或侵犯其他第三方权益的行为，否则宝付有权单方终止提供本服务；如您给宝付造成损失的，您应按照法律规定承担相应责任。</w:t>
      </w:r>
    </w:p>
    <w:p>
      <w:pPr>
        <w:ind w:firstLine="0" w:firstLineChars="0"/>
        <w:rPr>
          <w:rFonts w:hint="eastAsia" w:ascii="仿宋" w:hAnsi="仿宋" w:eastAsia="仿宋" w:cs="仿宋"/>
          <w:sz w:val="21"/>
          <w:szCs w:val="21"/>
        </w:rPr>
      </w:pPr>
      <w:r>
        <w:rPr>
          <w:rFonts w:hint="eastAsia" w:ascii="仿宋" w:hAnsi="仿宋" w:eastAsia="仿宋" w:cs="仿宋"/>
          <w:b w:val="0"/>
          <w:bCs w:val="0"/>
          <w:szCs w:val="21"/>
          <w:lang w:val="en-US" w:eastAsia="zh-CN"/>
        </w:rPr>
        <w:t>3</w:t>
      </w:r>
      <w:r>
        <w:rPr>
          <w:rFonts w:hint="eastAsia" w:ascii="仿宋" w:hAnsi="仿宋" w:eastAsia="仿宋" w:cs="仿宋"/>
          <w:b w:val="0"/>
          <w:bCs w:val="0"/>
          <w:szCs w:val="21"/>
        </w:rPr>
        <w:t>.</w:t>
      </w:r>
      <w:r>
        <w:rPr>
          <w:rFonts w:hint="default" w:ascii="仿宋" w:hAnsi="仿宋" w:eastAsia="仿宋" w:cs="仿宋"/>
          <w:b w:val="0"/>
          <w:bCs w:val="0"/>
          <w:szCs w:val="21"/>
          <w:lang w:val="en-US" w:eastAsia="zh-CN"/>
        </w:rPr>
        <w:t>8</w:t>
      </w:r>
      <w:r>
        <w:rPr>
          <w:rFonts w:hint="eastAsia" w:ascii="仿宋" w:hAnsi="仿宋" w:eastAsia="仿宋" w:cs="仿宋"/>
          <w:b w:val="0"/>
          <w:bCs w:val="0"/>
          <w:sz w:val="21"/>
          <w:szCs w:val="21"/>
          <w:lang w:val="en-US" w:eastAsia="zh-CN"/>
        </w:rPr>
        <w:t>为</w:t>
      </w:r>
      <w:r>
        <w:rPr>
          <w:rFonts w:hint="eastAsia" w:ascii="仿宋" w:hAnsi="仿宋" w:eastAsia="仿宋" w:cs="仿宋"/>
          <w:bCs w:val="0"/>
          <w:sz w:val="21"/>
          <w:szCs w:val="21"/>
          <w:lang w:val="en-US" w:eastAsia="zh-CN"/>
        </w:rPr>
        <w:t>保护您的</w:t>
      </w:r>
      <w:r>
        <w:rPr>
          <w:rFonts w:hint="eastAsia" w:ascii="仿宋" w:hAnsi="仿宋" w:eastAsia="仿宋" w:cs="仿宋"/>
          <w:bCs w:val="0"/>
          <w:sz w:val="21"/>
          <w:szCs w:val="21"/>
        </w:rPr>
        <w:t>个人信息，保障</w:t>
      </w:r>
      <w:r>
        <w:rPr>
          <w:rFonts w:hint="eastAsia" w:ascii="仿宋" w:hAnsi="仿宋" w:eastAsia="仿宋" w:cs="仿宋"/>
          <w:bCs w:val="0"/>
          <w:sz w:val="21"/>
          <w:szCs w:val="21"/>
          <w:lang w:val="en-US" w:eastAsia="zh-CN"/>
        </w:rPr>
        <w:t>您</w:t>
      </w:r>
      <w:r>
        <w:rPr>
          <w:rFonts w:hint="eastAsia" w:ascii="仿宋" w:hAnsi="仿宋" w:eastAsia="仿宋" w:cs="仿宋"/>
          <w:bCs w:val="0"/>
          <w:sz w:val="21"/>
          <w:szCs w:val="21"/>
        </w:rPr>
        <w:t>的知情权</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决定权，</w:t>
      </w:r>
      <w:r>
        <w:rPr>
          <w:rFonts w:hint="eastAsia" w:ascii="仿宋" w:hAnsi="仿宋" w:eastAsia="仿宋" w:cs="仿宋"/>
          <w:b w:val="0"/>
          <w:bCs w:val="0"/>
          <w:sz w:val="21"/>
          <w:szCs w:val="21"/>
          <w:lang w:val="en-US" w:eastAsia="zh-CN"/>
        </w:rPr>
        <w:t>宝付</w:t>
      </w:r>
      <w:r>
        <w:rPr>
          <w:rFonts w:hint="eastAsia" w:ascii="仿宋" w:hAnsi="仿宋" w:eastAsia="仿宋" w:cs="仿宋"/>
          <w:b w:val="0"/>
          <w:bCs w:val="0"/>
          <w:sz w:val="21"/>
          <w:szCs w:val="21"/>
        </w:rPr>
        <w:t>依法履行</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个人信息保护</w:t>
      </w:r>
      <w:r>
        <w:rPr>
          <w:rFonts w:hint="eastAsia" w:ascii="仿宋" w:hAnsi="仿宋" w:eastAsia="仿宋" w:cs="仿宋"/>
          <w:b w:val="0"/>
          <w:bCs w:val="0"/>
          <w:sz w:val="21"/>
          <w:szCs w:val="21"/>
        </w:rPr>
        <w:t>政策</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披露义务。宝付在网站（https://www.baofu.com/）</w:t>
      </w:r>
      <w:r>
        <w:rPr>
          <w:rFonts w:hint="eastAsia" w:ascii="仿宋" w:hAnsi="仿宋" w:eastAsia="仿宋" w:cs="仿宋"/>
          <w:b w:val="0"/>
          <w:bCs w:val="0"/>
          <w:sz w:val="21"/>
          <w:szCs w:val="21"/>
          <w:lang w:val="en-US" w:eastAsia="zh-CN"/>
        </w:rPr>
        <w:t>披露</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个人信息保护</w:t>
      </w:r>
      <w:r>
        <w:rPr>
          <w:rFonts w:hint="eastAsia" w:ascii="仿宋" w:hAnsi="仿宋" w:eastAsia="仿宋" w:cs="仿宋"/>
          <w:b w:val="0"/>
          <w:bCs w:val="0"/>
          <w:sz w:val="21"/>
          <w:szCs w:val="21"/>
        </w:rPr>
        <w:t>政策</w:t>
      </w:r>
      <w:r>
        <w:rPr>
          <w:rFonts w:hint="eastAsia" w:ascii="仿宋" w:hAnsi="仿宋" w:eastAsia="仿宋" w:cs="仿宋"/>
          <w:b w:val="0"/>
          <w:bCs w:val="0"/>
          <w:sz w:val="21"/>
          <w:szCs w:val="21"/>
          <w:lang w:eastAsia="zh-CN"/>
        </w:rPr>
        <w:t>》，</w:t>
      </w:r>
      <w:r>
        <w:rPr>
          <w:rFonts w:hint="eastAsia" w:ascii="仿宋" w:hAnsi="仿宋" w:eastAsia="仿宋" w:cs="仿宋"/>
          <w:bCs w:val="0"/>
          <w:sz w:val="21"/>
          <w:szCs w:val="21"/>
        </w:rPr>
        <w:t>告知</w:t>
      </w:r>
      <w:r>
        <w:rPr>
          <w:rFonts w:hint="eastAsia" w:ascii="仿宋" w:hAnsi="仿宋" w:eastAsia="仿宋" w:cs="仿宋"/>
          <w:bCs w:val="0"/>
          <w:sz w:val="21"/>
          <w:szCs w:val="21"/>
          <w:lang w:val="en-US" w:eastAsia="zh-CN"/>
        </w:rPr>
        <w:t>您宝付处理</w:t>
      </w:r>
      <w:r>
        <w:rPr>
          <w:rFonts w:hint="eastAsia" w:ascii="仿宋" w:hAnsi="仿宋" w:eastAsia="仿宋" w:cs="仿宋"/>
          <w:bCs w:val="0"/>
          <w:sz w:val="21"/>
          <w:szCs w:val="21"/>
        </w:rPr>
        <w:t>个人信息的法律依据、目的</w:t>
      </w:r>
      <w:r>
        <w:rPr>
          <w:rFonts w:hint="eastAsia" w:ascii="仿宋" w:hAnsi="仿宋" w:eastAsia="仿宋" w:cs="仿宋"/>
          <w:bCs w:val="0"/>
          <w:sz w:val="21"/>
          <w:szCs w:val="21"/>
          <w:lang w:val="en-US" w:eastAsia="zh-CN"/>
        </w:rPr>
        <w:t>及您</w:t>
      </w:r>
      <w:r>
        <w:rPr>
          <w:rFonts w:hint="eastAsia" w:ascii="仿宋" w:hAnsi="仿宋" w:eastAsia="仿宋" w:cs="仿宋"/>
          <w:bCs w:val="0"/>
          <w:sz w:val="21"/>
          <w:szCs w:val="21"/>
        </w:rPr>
        <w:t>的权利</w:t>
      </w:r>
      <w:r>
        <w:rPr>
          <w:rFonts w:hint="eastAsia" w:ascii="仿宋" w:hAnsi="仿宋" w:eastAsia="仿宋" w:cs="仿宋"/>
          <w:bCs w:val="0"/>
          <w:sz w:val="21"/>
          <w:szCs w:val="21"/>
          <w:lang w:val="en-US" w:eastAsia="zh-CN"/>
        </w:rPr>
        <w:t>等内容</w:t>
      </w:r>
      <w:r>
        <w:rPr>
          <w:rFonts w:hint="eastAsia" w:ascii="仿宋" w:hAnsi="仿宋" w:eastAsia="仿宋" w:cs="仿宋"/>
          <w:bCs w:val="0"/>
          <w:sz w:val="21"/>
          <w:szCs w:val="21"/>
        </w:rPr>
        <w:t>。</w:t>
      </w:r>
    </w:p>
    <w:p>
      <w:pPr>
        <w:rPr>
          <w:rFonts w:ascii="仿宋" w:hAnsi="仿宋" w:eastAsia="仿宋" w:cs="仿宋"/>
          <w:b/>
          <w:bCs/>
          <w:szCs w:val="21"/>
        </w:rPr>
      </w:pPr>
    </w:p>
    <w:p>
      <w:pPr>
        <w:rPr>
          <w:rFonts w:ascii="仿宋" w:hAnsi="仿宋" w:eastAsia="仿宋" w:cs="仿宋"/>
          <w:b/>
          <w:bCs/>
          <w:szCs w:val="21"/>
        </w:rPr>
      </w:pPr>
      <w:r>
        <w:rPr>
          <w:rFonts w:hint="eastAsia" w:ascii="仿宋" w:hAnsi="仿宋" w:eastAsia="仿宋" w:cs="仿宋"/>
          <w:b/>
          <w:bCs/>
          <w:szCs w:val="21"/>
          <w:lang w:val="en-US" w:eastAsia="zh-CN"/>
        </w:rPr>
        <w:t>四</w:t>
      </w:r>
      <w:r>
        <w:rPr>
          <w:rFonts w:hint="eastAsia" w:ascii="仿宋" w:hAnsi="仿宋" w:eastAsia="仿宋" w:cs="仿宋"/>
          <w:b/>
          <w:bCs/>
          <w:szCs w:val="21"/>
        </w:rPr>
        <w:t>、其他</w:t>
      </w:r>
    </w:p>
    <w:p>
      <w:pPr>
        <w:rPr>
          <w:rFonts w:ascii="仿宋" w:hAnsi="仿宋" w:eastAsia="仿宋" w:cs="仿宋"/>
          <w:szCs w:val="21"/>
        </w:rPr>
      </w:pPr>
      <w:r>
        <w:rPr>
          <w:rFonts w:hint="eastAsia" w:ascii="仿宋" w:hAnsi="仿宋" w:eastAsia="仿宋" w:cs="仿宋"/>
          <w:szCs w:val="21"/>
          <w:lang w:val="en-US" w:eastAsia="zh-CN"/>
        </w:rPr>
        <w:t>4</w:t>
      </w:r>
      <w:r>
        <w:rPr>
          <w:rFonts w:hint="eastAsia" w:ascii="仿宋" w:hAnsi="仿宋" w:eastAsia="仿宋" w:cs="仿宋"/>
          <w:szCs w:val="21"/>
        </w:rPr>
        <w:t>.1宝付有权对本服务进行改进升级及变更协议内容。宝付将变更后的协议展示在</w:t>
      </w:r>
      <w:r>
        <w:rPr>
          <w:rFonts w:hint="eastAsia" w:ascii="仿宋" w:hAnsi="仿宋" w:eastAsia="仿宋" w:cs="仿宋"/>
          <w:szCs w:val="21"/>
          <w:lang w:val="en-US" w:eastAsia="zh-CN"/>
        </w:rPr>
        <w:t>宝付或</w:t>
      </w:r>
      <w:r>
        <w:rPr>
          <w:rFonts w:hint="eastAsia" w:ascii="仿宋" w:hAnsi="仿宋" w:eastAsia="仿宋" w:cs="仿宋"/>
          <w:szCs w:val="21"/>
        </w:rPr>
        <w:t>商户平台页面，如您在本服务改进升级或本协议内容发生变更后，继续使用本服务的，表明您接受了宝付的服务改进升级及相关协议内容的变更，如您不接受，请您立即停止使用本服务。</w:t>
      </w:r>
    </w:p>
    <w:p>
      <w:pPr>
        <w:rPr>
          <w:rFonts w:ascii="仿宋" w:hAnsi="仿宋" w:eastAsia="仿宋" w:cs="仿宋"/>
          <w:b/>
          <w:bCs/>
          <w:szCs w:val="21"/>
        </w:rPr>
      </w:pPr>
      <w:r>
        <w:rPr>
          <w:rFonts w:hint="eastAsia" w:ascii="仿宋" w:hAnsi="仿宋" w:eastAsia="仿宋" w:cs="仿宋"/>
          <w:szCs w:val="21"/>
          <w:lang w:val="en-US" w:eastAsia="zh-CN"/>
        </w:rPr>
        <w:t>4</w:t>
      </w:r>
      <w:r>
        <w:rPr>
          <w:rFonts w:hint="eastAsia" w:ascii="仿宋" w:hAnsi="仿宋" w:eastAsia="仿宋" w:cs="仿宋"/>
          <w:szCs w:val="21"/>
        </w:rPr>
        <w:t>.2如您与宝付因本协议发生争议的，双方应努力友好协商解决。如协商不成，</w:t>
      </w:r>
      <w:r>
        <w:rPr>
          <w:rFonts w:hint="eastAsia" w:ascii="仿宋" w:hAnsi="仿宋" w:eastAsia="仿宋" w:cs="仿宋"/>
          <w:b/>
          <w:bCs/>
          <w:szCs w:val="21"/>
        </w:rPr>
        <w:t>由宝付住所地法院管辖审理双方之间的纠纷。</w:t>
      </w:r>
    </w:p>
    <w:p>
      <w:pPr>
        <w:rPr>
          <w:rFonts w:ascii="仿宋" w:hAnsi="仿宋" w:eastAsia="仿宋" w:cs="仿宋"/>
          <w:szCs w:val="21"/>
        </w:rPr>
      </w:pPr>
      <w:r>
        <w:rPr>
          <w:rFonts w:hint="eastAsia" w:ascii="仿宋" w:hAnsi="仿宋" w:eastAsia="仿宋" w:cs="仿宋"/>
          <w:szCs w:val="21"/>
          <w:lang w:val="en-US" w:eastAsia="zh-CN"/>
        </w:rPr>
        <w:t>4</w:t>
      </w:r>
      <w:r>
        <w:rPr>
          <w:rFonts w:hint="eastAsia" w:ascii="仿宋" w:hAnsi="仿宋" w:eastAsia="仿宋" w:cs="仿宋"/>
          <w:szCs w:val="21"/>
        </w:rPr>
        <w:t>.3如您对本协议内容或本服务有疑问的，您可通过宝付的客服电话021-68811008进行咨询，以便宝付为您解释和说明。</w:t>
      </w:r>
    </w:p>
    <w:p>
      <w:pPr>
        <w:rPr>
          <w:rFonts w:ascii="仿宋" w:hAnsi="仿宋" w:eastAsia="仿宋" w:cs="仿宋"/>
          <w:sz w:val="28"/>
          <w:szCs w:val="28"/>
        </w:rPr>
      </w:pPr>
    </w:p>
    <w:p>
      <w:pPr>
        <w:rPr>
          <w:rFonts w:ascii="仿宋" w:hAnsi="仿宋" w:eastAsia="仿宋" w:cs="仿宋"/>
          <w:sz w:val="28"/>
          <w:szCs w:val="28"/>
        </w:rPr>
      </w:pPr>
    </w:p>
    <w:p>
      <w:pPr>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mN2NiMWM3MjZmMjQ4NjI4N2E3YzFhYWRjZWUwM2QifQ=="/>
  </w:docVars>
  <w:rsids>
    <w:rsidRoot w:val="14F8434F"/>
    <w:rsid w:val="00213805"/>
    <w:rsid w:val="0021760C"/>
    <w:rsid w:val="004C0647"/>
    <w:rsid w:val="00C4285E"/>
    <w:rsid w:val="00E54C57"/>
    <w:rsid w:val="01521C8D"/>
    <w:rsid w:val="0165153C"/>
    <w:rsid w:val="017574CE"/>
    <w:rsid w:val="01A37735"/>
    <w:rsid w:val="02D909FC"/>
    <w:rsid w:val="036A1510"/>
    <w:rsid w:val="053716C5"/>
    <w:rsid w:val="05B52024"/>
    <w:rsid w:val="0723221A"/>
    <w:rsid w:val="08600EA9"/>
    <w:rsid w:val="08E972AA"/>
    <w:rsid w:val="0A0132D6"/>
    <w:rsid w:val="0B8C5DC2"/>
    <w:rsid w:val="0C2F0E80"/>
    <w:rsid w:val="0F682465"/>
    <w:rsid w:val="10614ADF"/>
    <w:rsid w:val="1066290D"/>
    <w:rsid w:val="10D4446D"/>
    <w:rsid w:val="11FD0E36"/>
    <w:rsid w:val="12D10E4F"/>
    <w:rsid w:val="135F661D"/>
    <w:rsid w:val="143B029E"/>
    <w:rsid w:val="14C00B24"/>
    <w:rsid w:val="14F8434F"/>
    <w:rsid w:val="16ED44DA"/>
    <w:rsid w:val="184F3D31"/>
    <w:rsid w:val="193212B2"/>
    <w:rsid w:val="19D33556"/>
    <w:rsid w:val="1B1A37A1"/>
    <w:rsid w:val="1BA033A9"/>
    <w:rsid w:val="1BE06E0D"/>
    <w:rsid w:val="1C163CAE"/>
    <w:rsid w:val="1C5C7524"/>
    <w:rsid w:val="1E32538C"/>
    <w:rsid w:val="1E617A20"/>
    <w:rsid w:val="1EBD5AA4"/>
    <w:rsid w:val="1F7F7869"/>
    <w:rsid w:val="20C26A65"/>
    <w:rsid w:val="20F356EB"/>
    <w:rsid w:val="224035F5"/>
    <w:rsid w:val="22436857"/>
    <w:rsid w:val="23126759"/>
    <w:rsid w:val="23175E30"/>
    <w:rsid w:val="2394102A"/>
    <w:rsid w:val="244514B2"/>
    <w:rsid w:val="24F13AF0"/>
    <w:rsid w:val="25C267B0"/>
    <w:rsid w:val="278021A1"/>
    <w:rsid w:val="27FA0A59"/>
    <w:rsid w:val="280E0A99"/>
    <w:rsid w:val="28125F10"/>
    <w:rsid w:val="28851E8F"/>
    <w:rsid w:val="2A657EA1"/>
    <w:rsid w:val="2A9F7EA8"/>
    <w:rsid w:val="2BB10303"/>
    <w:rsid w:val="2EF05015"/>
    <w:rsid w:val="30AF4A38"/>
    <w:rsid w:val="31CF359A"/>
    <w:rsid w:val="325154C6"/>
    <w:rsid w:val="37BC7885"/>
    <w:rsid w:val="38011B34"/>
    <w:rsid w:val="39135AA6"/>
    <w:rsid w:val="3A163D3B"/>
    <w:rsid w:val="3B143BEF"/>
    <w:rsid w:val="3B901331"/>
    <w:rsid w:val="3C990CD3"/>
    <w:rsid w:val="3E8477B8"/>
    <w:rsid w:val="3E922D8F"/>
    <w:rsid w:val="3F3011F3"/>
    <w:rsid w:val="3F642253"/>
    <w:rsid w:val="3F65122B"/>
    <w:rsid w:val="406D3E12"/>
    <w:rsid w:val="41906ECC"/>
    <w:rsid w:val="41F43F93"/>
    <w:rsid w:val="41F84453"/>
    <w:rsid w:val="49665F7F"/>
    <w:rsid w:val="49995158"/>
    <w:rsid w:val="4A7C524D"/>
    <w:rsid w:val="4B0C4228"/>
    <w:rsid w:val="4B610F43"/>
    <w:rsid w:val="4EA053B3"/>
    <w:rsid w:val="4F7D2AB9"/>
    <w:rsid w:val="52BA100C"/>
    <w:rsid w:val="54F87D8D"/>
    <w:rsid w:val="553D7C32"/>
    <w:rsid w:val="564E7B01"/>
    <w:rsid w:val="57365550"/>
    <w:rsid w:val="57F81E0A"/>
    <w:rsid w:val="57FE314A"/>
    <w:rsid w:val="59A62BFE"/>
    <w:rsid w:val="5E46779F"/>
    <w:rsid w:val="60724125"/>
    <w:rsid w:val="607A4636"/>
    <w:rsid w:val="611C27CD"/>
    <w:rsid w:val="61DE2022"/>
    <w:rsid w:val="62B74ED7"/>
    <w:rsid w:val="63AF348B"/>
    <w:rsid w:val="64FD6C64"/>
    <w:rsid w:val="65D56DEC"/>
    <w:rsid w:val="682B3F12"/>
    <w:rsid w:val="6A0A30F1"/>
    <w:rsid w:val="6AD7473F"/>
    <w:rsid w:val="6B344A9A"/>
    <w:rsid w:val="6CF317F7"/>
    <w:rsid w:val="6FDB4CC9"/>
    <w:rsid w:val="71327AD3"/>
    <w:rsid w:val="719565EB"/>
    <w:rsid w:val="7367232A"/>
    <w:rsid w:val="73DA4E7E"/>
    <w:rsid w:val="73F02E7C"/>
    <w:rsid w:val="7416788C"/>
    <w:rsid w:val="745B5755"/>
    <w:rsid w:val="747F6C9A"/>
    <w:rsid w:val="758B643B"/>
    <w:rsid w:val="75CB3014"/>
    <w:rsid w:val="76404102"/>
    <w:rsid w:val="77CD6E93"/>
    <w:rsid w:val="795C3362"/>
    <w:rsid w:val="7B6871C6"/>
    <w:rsid w:val="7BC432A3"/>
    <w:rsid w:val="7CE47091"/>
    <w:rsid w:val="7E043B5D"/>
    <w:rsid w:val="7FA10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7"/>
    <w:qFormat/>
    <w:uiPriority w:val="0"/>
    <w:rPr>
      <w:sz w:val="18"/>
      <w:szCs w:val="18"/>
    </w:rPr>
  </w:style>
  <w:style w:type="character" w:styleId="6">
    <w:name w:val="Strong"/>
    <w:qFormat/>
    <w:uiPriority w:val="0"/>
    <w:rPr>
      <w:b/>
      <w:bCs/>
    </w:rPr>
  </w:style>
  <w:style w:type="character" w:customStyle="1" w:styleId="7">
    <w:name w:val="批注框文本 字符"/>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1880</Words>
  <Characters>1944</Characters>
  <Lines>11</Lines>
  <Paragraphs>3</Paragraphs>
  <TotalTime>40</TotalTime>
  <ScaleCrop>false</ScaleCrop>
  <LinksUpToDate>false</LinksUpToDate>
  <CharactersWithSpaces>1944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2022-03-09T08:32:00Z</dcterms:created>
  <dc:creator>baofu</dc:creator>
  <cp:lastModifiedBy>zhenqi_yu</cp:lastModifiedBy>
  <dcterms:modified xsi:type="dcterms:W3CDTF">2022-10-20T05:52:42Z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BDECE6ADD124446EAFA1EAB1E681AD6F</vt:lpwstr>
  </property>
</Properties>
</file>