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中国银行信用卡快捷支付业务线上服务协议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" w:hAnsi="仿宋" w:eastAsia="仿宋" w:cs="Tahoma"/>
          <w:color w:val="4D4D4D"/>
          <w:sz w:val="32"/>
          <w:szCs w:val="32"/>
        </w:rPr>
      </w:pPr>
      <w:r>
        <w:rPr>
          <w:rFonts w:ascii="仿宋" w:hAnsi="仿宋" w:eastAsia="仿宋" w:cs="Tahoma"/>
          <w:b/>
          <w:color w:val="4D4D4D"/>
          <w:sz w:val="32"/>
          <w:szCs w:val="32"/>
        </w:rPr>
        <w:t>在接受本协议之前，请您仔细阅读本协议的全部内容（特别是以</w:t>
      </w:r>
      <w:r>
        <w:rPr>
          <w:rStyle w:val="6"/>
          <w:rFonts w:ascii="仿宋" w:hAnsi="仿宋" w:eastAsia="仿宋" w:cs="Tahoma"/>
          <w:color w:val="4D4D4D"/>
          <w:sz w:val="32"/>
          <w:szCs w:val="32"/>
        </w:rPr>
        <w:t>粗体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标注的内容）。如果您不同意本协议的任何内容，或者无法准确理解相关条款的解释，请不要进行后续操作。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如有疑义,请及时拨打</w:t>
      </w:r>
      <w:r>
        <w:rPr>
          <w:rFonts w:ascii="仿宋" w:hAnsi="仿宋" w:eastAsia="仿宋" w:cs="Tahoma"/>
          <w:color w:val="4D4D4D"/>
          <w:sz w:val="32"/>
          <w:szCs w:val="32"/>
        </w:rPr>
        <w:t>中国银行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信用卡</w:t>
      </w:r>
      <w:r>
        <w:rPr>
          <w:rFonts w:ascii="仿宋" w:hAnsi="仿宋" w:eastAsia="仿宋" w:cs="Tahoma"/>
          <w:color w:val="4D4D4D"/>
          <w:sz w:val="32"/>
          <w:szCs w:val="32"/>
        </w:rPr>
        <w:t>客户服务热线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4006695566咨询或</w:t>
      </w:r>
      <w:r>
        <w:rPr>
          <w:rFonts w:ascii="仿宋" w:hAnsi="仿宋" w:eastAsia="仿宋" w:cs="Tahoma"/>
          <w:color w:val="4D4D4D"/>
          <w:sz w:val="32"/>
          <w:szCs w:val="32"/>
        </w:rPr>
        <w:t>（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8610</w:t>
      </w:r>
      <w:r>
        <w:rPr>
          <w:rFonts w:ascii="仿宋" w:hAnsi="仿宋" w:eastAsia="仿宋" w:cs="Tahoma"/>
          <w:color w:val="4D4D4D"/>
          <w:sz w:val="32"/>
          <w:szCs w:val="32"/>
        </w:rPr>
        <w:t>）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66085566。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Tahoma"/>
          <w:color w:val="4D4D4D"/>
          <w:sz w:val="32"/>
          <w:szCs w:val="32"/>
        </w:rPr>
        <w:t>为</w:t>
      </w:r>
      <w:r>
        <w:rPr>
          <w:rFonts w:ascii="仿宋" w:hAnsi="仿宋" w:eastAsia="仿宋" w:cs="Tahoma"/>
          <w:color w:val="4D4D4D"/>
          <w:sz w:val="32"/>
          <w:szCs w:val="32"/>
        </w:rPr>
        <w:t>规范双方业务行为，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本</w:t>
      </w:r>
      <w:r>
        <w:rPr>
          <w:rFonts w:ascii="仿宋" w:hAnsi="仿宋" w:eastAsia="仿宋" w:cs="Tahoma"/>
          <w:color w:val="4D4D4D"/>
          <w:sz w:val="32"/>
          <w:szCs w:val="32"/>
        </w:rPr>
        <w:t>协议由甲方（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中国</w:t>
      </w:r>
      <w:r>
        <w:rPr>
          <w:rFonts w:ascii="仿宋" w:hAnsi="仿宋" w:eastAsia="仿宋" w:cs="Tahoma"/>
          <w:color w:val="4D4D4D"/>
          <w:sz w:val="32"/>
          <w:szCs w:val="32"/>
        </w:rPr>
        <w:t>银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行</w:t>
      </w:r>
      <w:r>
        <w:rPr>
          <w:rFonts w:ascii="仿宋" w:hAnsi="仿宋" w:eastAsia="仿宋" w:cs="Tahoma"/>
          <w:color w:val="4D4D4D"/>
          <w:sz w:val="32"/>
          <w:szCs w:val="32"/>
        </w:rPr>
        <w:t>信用卡个人客户）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、</w:t>
      </w:r>
      <w:r>
        <w:rPr>
          <w:rFonts w:ascii="仿宋" w:hAnsi="仿宋" w:eastAsia="仿宋" w:cs="Tahoma"/>
          <w:color w:val="4D4D4D"/>
          <w:sz w:val="32"/>
          <w:szCs w:val="32"/>
        </w:rPr>
        <w:t>乙方（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中国</w:t>
      </w:r>
      <w:r>
        <w:rPr>
          <w:rFonts w:ascii="仿宋" w:hAnsi="仿宋" w:eastAsia="仿宋" w:cs="Tahoma"/>
          <w:color w:val="4D4D4D"/>
          <w:sz w:val="32"/>
          <w:szCs w:val="32"/>
        </w:rPr>
        <w:t>银行股份有限公司）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本着</w:t>
      </w:r>
      <w:r>
        <w:rPr>
          <w:rFonts w:ascii="仿宋" w:hAnsi="仿宋" w:eastAsia="仿宋" w:cs="Tahoma"/>
          <w:color w:val="4D4D4D"/>
          <w:sz w:val="32"/>
          <w:szCs w:val="32"/>
        </w:rPr>
        <w:t>平等互利的原则，就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信用卡</w:t>
      </w:r>
      <w:r>
        <w:rPr>
          <w:rFonts w:ascii="仿宋" w:hAnsi="仿宋" w:eastAsia="仿宋" w:cs="Tahoma"/>
          <w:color w:val="4D4D4D"/>
          <w:sz w:val="32"/>
          <w:szCs w:val="32"/>
        </w:rPr>
        <w:t>快捷支付</w:t>
      </w:r>
      <w:r>
        <w:rPr>
          <w:rFonts w:hint="eastAsia" w:ascii="仿宋" w:hAnsi="仿宋" w:eastAsia="仿宋" w:cs="Tahoma"/>
          <w:color w:val="4D4D4D"/>
          <w:sz w:val="32"/>
          <w:szCs w:val="32"/>
        </w:rPr>
        <w:t>业务</w:t>
      </w:r>
      <w:r>
        <w:rPr>
          <w:rFonts w:ascii="仿宋" w:hAnsi="仿宋" w:eastAsia="仿宋" w:cs="Tahoma"/>
          <w:color w:val="4D4D4D"/>
          <w:sz w:val="32"/>
          <w:szCs w:val="32"/>
        </w:rPr>
        <w:t>相关事宜达成本协议。甲方</w:t>
      </w:r>
      <w:r>
        <w:rPr>
          <w:rFonts w:ascii="仿宋" w:hAnsi="仿宋" w:eastAsia="仿宋" w:cs="Helvetica"/>
          <w:color w:val="333333"/>
          <w:sz w:val="32"/>
          <w:szCs w:val="32"/>
        </w:rPr>
        <w:t>通过互联网（Internet）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点击确认</w:t>
      </w:r>
      <w:r>
        <w:rPr>
          <w:rFonts w:ascii="仿宋" w:hAnsi="仿宋" w:eastAsia="仿宋" w:cs="Helvetica"/>
          <w:color w:val="333333"/>
          <w:sz w:val="32"/>
          <w:szCs w:val="32"/>
        </w:rPr>
        <w:t>并接受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本协议，</w:t>
      </w:r>
      <w:r>
        <w:rPr>
          <w:rFonts w:ascii="仿宋" w:hAnsi="仿宋" w:eastAsia="仿宋" w:cs="Helvetica"/>
          <w:color w:val="333333"/>
          <w:sz w:val="32"/>
          <w:szCs w:val="32"/>
        </w:rPr>
        <w:t>在线与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color w:val="333333"/>
          <w:sz w:val="32"/>
          <w:szCs w:val="32"/>
        </w:rPr>
        <w:t>签订本服务协议，开通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>××商户（下面横线</w:t>
      </w: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>内容按照实际合作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>公司</w:t>
      </w: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>名称填写）</w:t>
      </w:r>
      <w:r>
        <w:rPr>
          <w:rFonts w:ascii="仿宋" w:hAnsi="仿宋" w:eastAsia="仿宋" w:cs="Helvetica"/>
          <w:color w:val="333333"/>
          <w:sz w:val="32"/>
          <w:szCs w:val="32"/>
        </w:rPr>
        <w:t>快捷支付业务功能并承担由此产生的一切责任。</w:t>
      </w:r>
    </w:p>
    <w:p>
      <w:pPr>
        <w:spacing w:line="580" w:lineRule="exact"/>
        <w:ind w:firstLine="42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 xml:space="preserve"> 第一条 业务</w:t>
      </w:r>
      <w:r>
        <w:rPr>
          <w:rFonts w:ascii="仿宋" w:hAnsi="仿宋" w:eastAsia="仿宋" w:cs="Helvetica"/>
          <w:color w:val="333333"/>
          <w:sz w:val="32"/>
          <w:szCs w:val="32"/>
        </w:rPr>
        <w:t>定义</w:t>
      </w:r>
    </w:p>
    <w:p>
      <w:pPr>
        <w:spacing w:line="580" w:lineRule="exact"/>
        <w:ind w:firstLine="420"/>
        <w:rPr>
          <w:rFonts w:ascii="仿宋" w:hAnsi="仿宋" w:eastAsia="仿宋" w:cs="Helvetica"/>
          <w:color w:val="333333"/>
          <w:sz w:val="32"/>
          <w:szCs w:val="32"/>
          <w:u w:val="single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 xml:space="preserve"> </w:t>
      </w:r>
      <w:r>
        <w:rPr>
          <w:rFonts w:ascii="仿宋" w:hAnsi="仿宋" w:eastAsia="仿宋" w:cs="Helvetica"/>
          <w:color w:val="333333"/>
          <w:sz w:val="32"/>
          <w:szCs w:val="32"/>
        </w:rPr>
        <w:t>中国银行股份有限公司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信用卡</w:t>
      </w:r>
      <w:r>
        <w:rPr>
          <w:rFonts w:ascii="仿宋" w:hAnsi="仿宋" w:eastAsia="仿宋" w:cs="Helvetica"/>
          <w:color w:val="333333"/>
          <w:sz w:val="32"/>
          <w:szCs w:val="32"/>
        </w:rPr>
        <w:t>快捷支付业务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（以下</w:t>
      </w:r>
      <w:r>
        <w:rPr>
          <w:rFonts w:ascii="仿宋" w:hAnsi="仿宋" w:eastAsia="仿宋" w:cs="Helvetica"/>
          <w:color w:val="333333"/>
          <w:sz w:val="32"/>
          <w:szCs w:val="32"/>
        </w:rPr>
        <w:t>简称“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快捷</w:t>
      </w:r>
      <w:r>
        <w:rPr>
          <w:rFonts w:ascii="仿宋" w:hAnsi="仿宋" w:eastAsia="仿宋" w:cs="Helvetica"/>
          <w:color w:val="333333"/>
          <w:sz w:val="32"/>
          <w:szCs w:val="32"/>
        </w:rPr>
        <w:t>支付业务”）是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color w:val="333333"/>
          <w:sz w:val="32"/>
          <w:szCs w:val="32"/>
        </w:rPr>
        <w:t>和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向</w:t>
      </w:r>
      <w:r>
        <w:rPr>
          <w:rFonts w:ascii="仿宋" w:hAnsi="仿宋" w:eastAsia="仿宋" w:cs="Helvetica"/>
          <w:color w:val="333333"/>
          <w:sz w:val="32"/>
          <w:szCs w:val="32"/>
        </w:rPr>
        <w:t>甲方提供的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，</w:t>
      </w:r>
      <w:r>
        <w:rPr>
          <w:rFonts w:ascii="仿宋" w:hAnsi="仿宋" w:eastAsia="仿宋" w:cs="Helvetica"/>
          <w:color w:val="333333"/>
          <w:sz w:val="32"/>
          <w:szCs w:val="32"/>
        </w:rPr>
        <w:t>将甲方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信用</w:t>
      </w:r>
      <w:r>
        <w:rPr>
          <w:rFonts w:ascii="仿宋" w:hAnsi="仿宋" w:eastAsia="仿宋" w:cs="Helvetica"/>
          <w:color w:val="333333"/>
          <w:sz w:val="32"/>
          <w:szCs w:val="32"/>
        </w:rPr>
        <w:t>卡与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 xml:space="preserve">   </w:t>
      </w:r>
    </w:p>
    <w:p>
      <w:pPr>
        <w:spacing w:line="580" w:lineRule="exact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ascii="仿宋" w:hAnsi="仿宋" w:eastAsia="仿宋" w:cs="Helvetica"/>
          <w:color w:val="333333"/>
          <w:sz w:val="32"/>
          <w:szCs w:val="32"/>
        </w:rPr>
        <w:t>账户签约绑定后，乙方即可根据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>（商户名称）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  </w:t>
      </w:r>
      <w:r>
        <w:rPr>
          <w:rFonts w:ascii="仿宋" w:hAnsi="仿宋" w:eastAsia="仿宋" w:cs="Helvetica"/>
          <w:color w:val="333333"/>
          <w:sz w:val="32"/>
          <w:szCs w:val="32"/>
        </w:rPr>
        <w:t>发送的指令，扣划甲方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信用卡</w:t>
      </w:r>
      <w:r>
        <w:rPr>
          <w:rFonts w:ascii="仿宋" w:hAnsi="仿宋" w:eastAsia="仿宋" w:cs="Helvetica"/>
          <w:color w:val="333333"/>
          <w:sz w:val="32"/>
          <w:szCs w:val="32"/>
        </w:rPr>
        <w:t>账户资金的支付服务业务。</w:t>
      </w:r>
    </w:p>
    <w:p>
      <w:pPr>
        <w:spacing w:line="580" w:lineRule="exact"/>
        <w:ind w:firstLine="480" w:firstLineChars="15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 xml:space="preserve"> 第</w:t>
      </w:r>
      <w:r>
        <w:rPr>
          <w:rFonts w:ascii="仿宋" w:hAnsi="仿宋" w:eastAsia="仿宋" w:cs="Helvetica"/>
          <w:color w:val="333333"/>
          <w:sz w:val="32"/>
          <w:szCs w:val="32"/>
        </w:rPr>
        <w:t>二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条 权利</w:t>
      </w:r>
      <w:r>
        <w:rPr>
          <w:rFonts w:ascii="仿宋" w:hAnsi="仿宋" w:eastAsia="仿宋" w:cs="Helvetica"/>
          <w:color w:val="333333"/>
          <w:sz w:val="32"/>
          <w:szCs w:val="32"/>
        </w:rPr>
        <w:t>和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义务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一、“快捷</w:t>
      </w:r>
      <w:r>
        <w:rPr>
          <w:rFonts w:ascii="仿宋" w:hAnsi="仿宋" w:eastAsia="仿宋" w:cs="Helvetica"/>
          <w:color w:val="333333"/>
          <w:sz w:val="32"/>
          <w:szCs w:val="32"/>
        </w:rPr>
        <w:t>支付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”签约的信用</w:t>
      </w:r>
      <w:r>
        <w:rPr>
          <w:rFonts w:ascii="仿宋" w:hAnsi="仿宋" w:eastAsia="仿宋" w:cs="Helvetica"/>
          <w:color w:val="333333"/>
          <w:sz w:val="32"/>
          <w:szCs w:val="32"/>
        </w:rPr>
        <w:t>卡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为甲方</w:t>
      </w:r>
      <w:r>
        <w:rPr>
          <w:rFonts w:ascii="仿宋" w:hAnsi="仿宋" w:eastAsia="仿宋" w:cs="Helvetica"/>
          <w:color w:val="333333"/>
          <w:sz w:val="32"/>
          <w:szCs w:val="32"/>
        </w:rPr>
        <w:t>本人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申请并</w:t>
      </w:r>
      <w:r>
        <w:rPr>
          <w:rFonts w:ascii="仿宋" w:hAnsi="仿宋" w:eastAsia="仿宋" w:cs="Helvetica"/>
          <w:color w:val="333333"/>
          <w:sz w:val="32"/>
          <w:szCs w:val="32"/>
        </w:rPr>
        <w:t>使用，保证在签约过程中提供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的</w:t>
      </w:r>
      <w:r>
        <w:rPr>
          <w:rFonts w:ascii="仿宋" w:hAnsi="仿宋" w:eastAsia="仿宋" w:cs="Helvetica"/>
          <w:color w:val="333333"/>
          <w:sz w:val="32"/>
          <w:szCs w:val="32"/>
        </w:rPr>
        <w:t>信息真实、准确、有效，确保支付行为合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法</w:t>
      </w:r>
      <w:r>
        <w:rPr>
          <w:rFonts w:ascii="仿宋" w:hAnsi="仿宋" w:eastAsia="仿宋" w:cs="Helvetica"/>
          <w:color w:val="333333"/>
          <w:sz w:val="32"/>
          <w:szCs w:val="32"/>
        </w:rPr>
        <w:t>，并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未</w:t>
      </w:r>
      <w:r>
        <w:rPr>
          <w:rFonts w:ascii="仿宋" w:hAnsi="仿宋" w:eastAsia="仿宋" w:cs="Helvetica"/>
          <w:color w:val="333333"/>
          <w:sz w:val="32"/>
          <w:szCs w:val="32"/>
        </w:rPr>
        <w:t>侵犯任何第三方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合法</w:t>
      </w:r>
      <w:r>
        <w:rPr>
          <w:rFonts w:ascii="仿宋" w:hAnsi="仿宋" w:eastAsia="仿宋" w:cs="Helvetica"/>
          <w:color w:val="333333"/>
          <w:sz w:val="32"/>
          <w:szCs w:val="32"/>
        </w:rPr>
        <w:t>权益，否则因此给乙方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或</w:t>
      </w:r>
      <w:r>
        <w:rPr>
          <w:rFonts w:ascii="仿宋" w:hAnsi="仿宋" w:eastAsia="仿宋" w:cs="Helvetica"/>
          <w:color w:val="333333"/>
          <w:sz w:val="32"/>
          <w:szCs w:val="32"/>
        </w:rPr>
        <w:t>第三方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造成损失</w:t>
      </w:r>
      <w:r>
        <w:rPr>
          <w:rFonts w:ascii="仿宋" w:hAnsi="仿宋" w:eastAsia="仿宋" w:cs="Helvetica"/>
          <w:color w:val="333333"/>
          <w:sz w:val="32"/>
          <w:szCs w:val="32"/>
        </w:rPr>
        <w:t>的，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由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甲方负责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赔偿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并承担全部法律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责任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Tahoma"/>
          <w:color w:val="4D4D4D"/>
          <w:sz w:val="32"/>
          <w:szCs w:val="32"/>
        </w:rPr>
        <w:t>二、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甲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方同意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将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签约过程中填写的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卡号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、有效期、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卡片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验证码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、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客户姓名、公民身份证号码、手机号码和手机动态密码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等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要素作为确认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身份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，并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同意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将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指定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信用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卡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卡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号与甲方在</w:t>
      </w:r>
      <w:r>
        <w:rPr>
          <w:rFonts w:hint="eastAsia" w:ascii="仿宋" w:hAnsi="仿宋" w:eastAsia="仿宋" w:cs="Tahoma"/>
          <w:b/>
          <w:color w:val="4D4D4D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hint="eastAsia" w:ascii="仿宋" w:hAnsi="仿宋" w:eastAsia="仿宋" w:cs="Tahoma"/>
          <w:b/>
          <w:color w:val="4D4D4D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注册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的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会员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账号建立签约关系。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乙方收到</w:t>
      </w:r>
      <w:r>
        <w:rPr>
          <w:rFonts w:hint="eastAsia" w:ascii="仿宋" w:hAnsi="仿宋" w:eastAsia="仿宋" w:cs="Tahoma"/>
          <w:b/>
          <w:color w:val="4D4D4D"/>
          <w:sz w:val="32"/>
          <w:szCs w:val="32"/>
          <w:u w:val="single"/>
        </w:rPr>
        <w:t xml:space="preserve"> </w:t>
      </w:r>
      <w:r>
        <w:rPr>
          <w:rFonts w:ascii="仿宋" w:hAnsi="仿宋" w:eastAsia="仿宋" w:cs="Tahoma"/>
          <w:b/>
          <w:color w:val="4D4D4D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Tahoma"/>
          <w:b/>
          <w:color w:val="4D4D4D"/>
          <w:sz w:val="32"/>
          <w:szCs w:val="32"/>
          <w:u w:val="single"/>
        </w:rPr>
        <w:t xml:space="preserve"> 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发送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的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上述信息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后，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验证上述信息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与甲方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在乙方预留的信息一致后，即视为获得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甲方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的有效授权，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乙方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可根据</w:t>
      </w:r>
      <w:r>
        <w:rPr>
          <w:rFonts w:hint="eastAsia" w:ascii="仿宋" w:hAnsi="仿宋" w:eastAsia="仿宋" w:cs="Tahoma"/>
          <w:b/>
          <w:color w:val="4D4D4D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Tahoma"/>
          <w:b/>
          <w:color w:val="4D4D4D"/>
          <w:sz w:val="32"/>
          <w:szCs w:val="32"/>
          <w:u w:val="single"/>
        </w:rPr>
        <w:t xml:space="preserve">   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的指令直接从该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信用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卡中扣除相应款项直至终止绑定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为止（终止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绑定指甲方通过</w:t>
      </w:r>
      <w:r>
        <w:rPr>
          <w:rFonts w:hint="eastAsia" w:ascii="仿宋" w:hAnsi="仿宋" w:eastAsia="仿宋" w:cs="Tahoma"/>
          <w:b/>
          <w:color w:val="4D4D4D"/>
          <w:sz w:val="32"/>
          <w:szCs w:val="32"/>
          <w:u w:val="single"/>
        </w:rPr>
        <w:t xml:space="preserve">    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或直接通过乙方渠道发出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指令，解除信用卡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快捷支付签约关系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；或因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甲方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签约时填写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的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信息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发生变动导致的签约关系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解除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）。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基于提高交易安全的目的,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有权变更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验证流程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和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上述要素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作为验证标准的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权利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。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</w:t>
      </w:r>
      <w:r>
        <w:rPr>
          <w:rFonts w:ascii="仿宋" w:hAnsi="仿宋" w:eastAsia="仿宋" w:cs="Helvetica"/>
          <w:color w:val="333333"/>
          <w:sz w:val="32"/>
          <w:szCs w:val="32"/>
        </w:rPr>
        <w:t>方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须妥善</w:t>
      </w:r>
      <w:r>
        <w:rPr>
          <w:rFonts w:ascii="仿宋" w:hAnsi="仿宋" w:eastAsia="仿宋" w:cs="Helvetica"/>
          <w:color w:val="333333"/>
          <w:sz w:val="32"/>
          <w:szCs w:val="32"/>
        </w:rPr>
        <w:t>保管本人中国银行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信用卡</w:t>
      </w:r>
      <w:r>
        <w:rPr>
          <w:rFonts w:ascii="仿宋" w:hAnsi="仿宋" w:eastAsia="仿宋" w:cs="Helvetica"/>
          <w:color w:val="333333"/>
          <w:sz w:val="32"/>
          <w:szCs w:val="32"/>
        </w:rPr>
        <w:t>卡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片</w:t>
      </w:r>
      <w:r>
        <w:rPr>
          <w:rFonts w:ascii="仿宋" w:hAnsi="仿宋" w:eastAsia="仿宋" w:cs="Helvetica"/>
          <w:color w:val="333333"/>
          <w:sz w:val="32"/>
          <w:szCs w:val="32"/>
        </w:rPr>
        <w:t>信息、本人身份信息、手机动态密码、安全认证工具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、</w:t>
      </w:r>
      <w:r>
        <w:rPr>
          <w:rFonts w:ascii="仿宋" w:hAnsi="仿宋" w:eastAsia="仿宋" w:cs="Helvetica"/>
          <w:color w:val="333333"/>
          <w:sz w:val="32"/>
          <w:szCs w:val="32"/>
        </w:rPr>
        <w:t>交易信息等敏感信息，不得将敏感信息向他人透露。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因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个人信息、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信用卡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卡片信息、手机等保管不善产生的风险及损失由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本人承担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，并承担因此给乙方或第三方造成的损失。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三</w:t>
      </w:r>
      <w:r>
        <w:rPr>
          <w:rFonts w:ascii="仿宋" w:hAnsi="仿宋" w:eastAsia="仿宋" w:cs="Helvetica"/>
          <w:color w:val="333333"/>
          <w:sz w:val="32"/>
          <w:szCs w:val="32"/>
        </w:rPr>
        <w:t>、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“快捷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支付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”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签约成功后，即视为甲方授权乙方按照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  <w:u w:val="single"/>
        </w:rPr>
        <w:t xml:space="preserve">  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的交易指令从签约的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信用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卡上主动扣划资金。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</w:t>
      </w:r>
      <w:r>
        <w:rPr>
          <w:rFonts w:ascii="仿宋" w:hAnsi="仿宋" w:eastAsia="仿宋" w:cs="Helvetica"/>
          <w:color w:val="333333"/>
          <w:sz w:val="32"/>
          <w:szCs w:val="32"/>
        </w:rPr>
        <w:t>方不应以未在交易单据中签名、签名不符、非本人意愿交易、未验证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信用</w:t>
      </w:r>
      <w:r>
        <w:rPr>
          <w:rFonts w:ascii="仿宋" w:hAnsi="仿宋" w:eastAsia="仿宋" w:cs="Helvetica"/>
          <w:color w:val="333333"/>
          <w:sz w:val="32"/>
          <w:szCs w:val="32"/>
        </w:rPr>
        <w:t>卡支付密码等原因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否认</w:t>
      </w:r>
      <w:r>
        <w:rPr>
          <w:rFonts w:ascii="仿宋" w:hAnsi="仿宋" w:eastAsia="仿宋" w:cs="Helvetica"/>
          <w:color w:val="333333"/>
          <w:sz w:val="32"/>
          <w:szCs w:val="32"/>
        </w:rPr>
        <w:t>交易、要求乙方退款或承担责任。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四</w:t>
      </w:r>
      <w:r>
        <w:rPr>
          <w:rFonts w:ascii="仿宋" w:hAnsi="仿宋" w:eastAsia="仿宋" w:cs="Helvetica"/>
          <w:color w:val="333333"/>
          <w:sz w:val="32"/>
          <w:szCs w:val="32"/>
        </w:rPr>
        <w:t>、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color w:val="333333"/>
          <w:sz w:val="32"/>
          <w:szCs w:val="32"/>
        </w:rPr>
        <w:t>可根据业务发展需要，设置或修改支付限额，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color w:val="333333"/>
          <w:sz w:val="32"/>
          <w:szCs w:val="32"/>
        </w:rPr>
        <w:t>对此无异议。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任何</w:t>
      </w:r>
      <w:r>
        <w:rPr>
          <w:rFonts w:ascii="仿宋" w:hAnsi="仿宋" w:eastAsia="仿宋" w:cs="Helvetica"/>
          <w:color w:val="333333"/>
          <w:sz w:val="32"/>
          <w:szCs w:val="32"/>
        </w:rPr>
        <w:t>情况下，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甲方的</w:t>
      </w:r>
      <w:r>
        <w:rPr>
          <w:rFonts w:ascii="仿宋" w:hAnsi="仿宋" w:eastAsia="仿宋" w:cs="Helvetica"/>
          <w:color w:val="333333"/>
          <w:sz w:val="32"/>
          <w:szCs w:val="32"/>
        </w:rPr>
        <w:t>支付限额不应超过乙方及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</w:t>
      </w: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 xml:space="preserve">   </w:t>
      </w:r>
      <w:r>
        <w:rPr>
          <w:rFonts w:ascii="仿宋" w:hAnsi="仿宋" w:eastAsia="仿宋" w:cs="Helvetica"/>
          <w:color w:val="333333"/>
          <w:sz w:val="32"/>
          <w:szCs w:val="32"/>
        </w:rPr>
        <w:t>设置的支付限额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（以</w:t>
      </w:r>
      <w:r>
        <w:rPr>
          <w:rFonts w:ascii="仿宋" w:hAnsi="仿宋" w:eastAsia="仿宋" w:cs="Helvetica"/>
          <w:color w:val="333333"/>
          <w:sz w:val="32"/>
          <w:szCs w:val="32"/>
        </w:rPr>
        <w:t>较小者为准），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同时</w:t>
      </w:r>
      <w:r>
        <w:rPr>
          <w:rFonts w:ascii="仿宋" w:hAnsi="仿宋" w:eastAsia="仿宋" w:cs="Helvetica"/>
          <w:color w:val="333333"/>
          <w:sz w:val="32"/>
          <w:szCs w:val="32"/>
        </w:rPr>
        <w:t>也受限于信用卡支付额度。如实际支付金额大于支付限额，乙方有权拒绝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执行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Helvetica"/>
          <w:color w:val="333333"/>
          <w:sz w:val="32"/>
          <w:szCs w:val="32"/>
        </w:rPr>
        <w:t>发送的交易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指令</w:t>
      </w:r>
      <w:r>
        <w:rPr>
          <w:rFonts w:ascii="仿宋" w:hAnsi="仿宋" w:eastAsia="仿宋" w:cs="Helvetica"/>
          <w:color w:val="333333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五</w:t>
      </w:r>
      <w:r>
        <w:rPr>
          <w:rFonts w:ascii="仿宋" w:hAnsi="仿宋" w:eastAsia="仿宋" w:cs="Helvetica"/>
          <w:color w:val="333333"/>
          <w:sz w:val="32"/>
          <w:szCs w:val="32"/>
        </w:rPr>
        <w:t>、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color w:val="333333"/>
          <w:sz w:val="32"/>
          <w:szCs w:val="32"/>
        </w:rPr>
        <w:t>不得利用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信用卡</w:t>
      </w:r>
      <w:r>
        <w:rPr>
          <w:rFonts w:ascii="仿宋" w:hAnsi="仿宋" w:eastAsia="仿宋" w:cs="Helvetica"/>
          <w:color w:val="333333"/>
          <w:sz w:val="32"/>
          <w:szCs w:val="32"/>
        </w:rPr>
        <w:t>快捷支付业务进行套现、虚假交易、洗钱等行为，且有义务配合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color w:val="333333"/>
          <w:sz w:val="32"/>
          <w:szCs w:val="32"/>
        </w:rPr>
        <w:t>进行相关调查，一旦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color w:val="333333"/>
          <w:sz w:val="32"/>
          <w:szCs w:val="32"/>
        </w:rPr>
        <w:t>拒绝配合进行相关调查或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color w:val="333333"/>
          <w:sz w:val="32"/>
          <w:szCs w:val="32"/>
        </w:rPr>
        <w:t>认为存在或涉嫌虚假交易、洗钱、套现或任何其他非法活动、欺诈或违反诚信原则的行为、或违反本协议约定的，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color w:val="333333"/>
          <w:sz w:val="32"/>
          <w:szCs w:val="32"/>
        </w:rPr>
        <w:t>有权采取以下一种、多种或全部措施：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ascii="仿宋" w:hAnsi="仿宋" w:eastAsia="仿宋" w:cs="Helvetica"/>
          <w:color w:val="333333"/>
          <w:sz w:val="32"/>
          <w:szCs w:val="32"/>
        </w:rPr>
        <w:t>（1）暂停或终止提供本协议项下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Helvetica"/>
          <w:color w:val="333333"/>
          <w:sz w:val="32"/>
          <w:szCs w:val="32"/>
        </w:rPr>
        <w:t>快捷支付服务；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ascii="仿宋" w:hAnsi="仿宋" w:eastAsia="仿宋" w:cs="Helvetica"/>
          <w:color w:val="333333"/>
          <w:sz w:val="32"/>
          <w:szCs w:val="32"/>
        </w:rPr>
        <w:t>（2）终止本协议；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Helvetica"/>
          <w:color w:val="333333"/>
          <w:sz w:val="32"/>
          <w:szCs w:val="32"/>
        </w:rPr>
        <w:t>（3）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中国银行股份有限公司信用卡领用合约、</w:t>
      </w:r>
      <w:r>
        <w:rPr>
          <w:rFonts w:ascii="仿宋" w:hAnsi="仿宋" w:eastAsia="仿宋" w:cs="Helvetica"/>
          <w:color w:val="333333"/>
          <w:sz w:val="32"/>
          <w:szCs w:val="32"/>
        </w:rPr>
        <w:t>章程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中约定的相关措施。</w:t>
      </w:r>
      <w:r>
        <w:rPr>
          <w:rFonts w:ascii="Calibri" w:hAnsi="Calibri" w:eastAsia="仿宋" w:cs="Calibri"/>
          <w:sz w:val="32"/>
          <w:szCs w:val="32"/>
        </w:rPr>
        <w:t> 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六</w:t>
      </w:r>
      <w:r>
        <w:rPr>
          <w:rFonts w:ascii="仿宋" w:hAnsi="仿宋" w:eastAsia="仿宋" w:cs="Helvetica"/>
          <w:color w:val="333333"/>
          <w:sz w:val="32"/>
          <w:szCs w:val="32"/>
        </w:rPr>
        <w:t>、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甲方授权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并同意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就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Helvetica"/>
          <w:b/>
          <w:color w:val="333333"/>
          <w:sz w:val="32"/>
          <w:szCs w:val="32"/>
          <w:u w:val="single"/>
        </w:rPr>
        <w:t xml:space="preserve">   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快捷支付业务向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  <w:u w:val="single"/>
        </w:rPr>
        <w:t xml:space="preserve"> </w:t>
      </w:r>
      <w:r>
        <w:rPr>
          <w:rFonts w:ascii="仿宋" w:hAnsi="仿宋" w:eastAsia="仿宋" w:cs="Helvetica"/>
          <w:b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Helvetica"/>
          <w:b/>
          <w:color w:val="333333"/>
          <w:sz w:val="32"/>
          <w:szCs w:val="32"/>
          <w:u w:val="single"/>
        </w:rPr>
        <w:t xml:space="preserve">  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提供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留存在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乙方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的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卡号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、有效期、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卡片</w:t>
      </w:r>
      <w:r>
        <w:rPr>
          <w:rFonts w:ascii="仿宋" w:hAnsi="仿宋" w:eastAsia="仿宋" w:cs="Tahoma"/>
          <w:b/>
          <w:color w:val="4D4D4D"/>
          <w:sz w:val="32"/>
          <w:szCs w:val="32"/>
        </w:rPr>
        <w:t>验证码</w:t>
      </w:r>
      <w:r>
        <w:rPr>
          <w:rFonts w:hint="eastAsia" w:ascii="仿宋" w:hAnsi="仿宋" w:eastAsia="仿宋" w:cs="Tahoma"/>
          <w:b/>
          <w:color w:val="4D4D4D"/>
          <w:sz w:val="32"/>
          <w:szCs w:val="32"/>
        </w:rPr>
        <w:t>、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客户姓名、公民身份证号码、手机号码等信息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的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验证服务。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并已知晓上述服务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可能会使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相关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服务合作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据此知悉甲方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的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相关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信息。</w:t>
      </w:r>
      <w:r>
        <w:rPr>
          <w:rFonts w:ascii="仿宋" w:hAnsi="仿宋" w:eastAsia="仿宋" w:cs="Calibri"/>
          <w:color w:val="333333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七</w:t>
      </w:r>
      <w:r>
        <w:rPr>
          <w:rFonts w:ascii="仿宋" w:hAnsi="仿宋" w:eastAsia="仿宋" w:cs="Helvetica"/>
          <w:color w:val="333333"/>
          <w:sz w:val="32"/>
          <w:szCs w:val="32"/>
        </w:rPr>
        <w:t>、乙方仅为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color w:val="333333"/>
          <w:sz w:val="32"/>
          <w:szCs w:val="32"/>
        </w:rPr>
        <w:t>提供安全、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可靠</w:t>
      </w:r>
      <w:r>
        <w:rPr>
          <w:rFonts w:ascii="仿宋" w:hAnsi="仿宋" w:eastAsia="仿宋" w:cs="Helvetica"/>
          <w:color w:val="333333"/>
          <w:sz w:val="32"/>
          <w:szCs w:val="32"/>
        </w:rPr>
        <w:t>的支付结算服务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。甲方</w:t>
      </w:r>
      <w:r>
        <w:rPr>
          <w:rFonts w:ascii="仿宋" w:hAnsi="仿宋" w:eastAsia="仿宋" w:cs="Helvetica"/>
          <w:color w:val="333333"/>
          <w:sz w:val="32"/>
          <w:szCs w:val="32"/>
        </w:rPr>
        <w:t>因通过</w:t>
      </w:r>
    </w:p>
    <w:p>
      <w:pPr>
        <w:spacing w:line="580" w:lineRule="exact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Helvetica"/>
          <w:color w:val="333333"/>
          <w:sz w:val="32"/>
          <w:szCs w:val="32"/>
        </w:rPr>
        <w:t>或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其合作方</w:t>
      </w:r>
      <w:r>
        <w:rPr>
          <w:rFonts w:ascii="仿宋" w:hAnsi="仿宋" w:eastAsia="仿宋" w:cs="Helvetica"/>
          <w:color w:val="333333"/>
          <w:sz w:val="32"/>
          <w:szCs w:val="32"/>
        </w:rPr>
        <w:t>购买商品而产生的一切关于商品或服务质量、商品交付、交易款项扣收与划付的争议均由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color w:val="333333"/>
          <w:sz w:val="32"/>
          <w:szCs w:val="32"/>
        </w:rPr>
        <w:t>与商品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或</w:t>
      </w:r>
      <w:r>
        <w:rPr>
          <w:rFonts w:ascii="仿宋" w:hAnsi="仿宋" w:eastAsia="仿宋" w:cs="Helvetica"/>
          <w:color w:val="333333"/>
          <w:sz w:val="32"/>
          <w:szCs w:val="32"/>
        </w:rPr>
        <w:t>服务的实际销售商以及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Helvetica"/>
          <w:color w:val="333333"/>
          <w:sz w:val="32"/>
          <w:szCs w:val="32"/>
        </w:rPr>
        <w:t>自行协商解决，与乙方无关。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第三</w:t>
      </w:r>
      <w:r>
        <w:rPr>
          <w:rFonts w:ascii="仿宋" w:hAnsi="仿宋" w:eastAsia="仿宋" w:cs="Helvetica"/>
          <w:color w:val="333333"/>
          <w:sz w:val="32"/>
          <w:szCs w:val="32"/>
        </w:rPr>
        <w:t>条</w:t>
      </w:r>
      <w:r>
        <w:rPr>
          <w:rFonts w:ascii="Calibri" w:hAnsi="Calibri" w:eastAsia="仿宋" w:cs="Calibri"/>
          <w:color w:val="333333"/>
          <w:sz w:val="32"/>
          <w:szCs w:val="32"/>
        </w:rPr>
        <w:t> 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协议</w:t>
      </w:r>
      <w:r>
        <w:rPr>
          <w:rFonts w:ascii="仿宋" w:hAnsi="仿宋" w:eastAsia="仿宋" w:cs="Helvetica"/>
          <w:color w:val="333333"/>
          <w:sz w:val="32"/>
          <w:szCs w:val="32"/>
        </w:rPr>
        <w:t>的效力</w:t>
      </w:r>
    </w:p>
    <w:p>
      <w:pPr>
        <w:spacing w:line="580" w:lineRule="exact"/>
        <w:ind w:firstLine="643" w:firstLineChars="200"/>
        <w:rPr>
          <w:rFonts w:ascii="仿宋" w:hAnsi="仿宋" w:eastAsia="仿宋" w:cs="Helvetica"/>
          <w:b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一、因乙方对银行系统进行升级、改造而引起的服务取消、暂停或者服务内容、项目、方式等变化，或根据业务发展需要修改本协议、服务时间或其他业务规则，乙方将在乙方网站【http://www.boc.cn】等提前进行公告，不再逐一通知甲方，若甲方拒绝此修改，有权在公告规定的合理时间内注销相关服务，若甲方在公告的业务变更或协议修改生效日期后未注销相关服务，即视为甲方同意并接受该变更或修改。</w:t>
      </w:r>
    </w:p>
    <w:p>
      <w:pPr>
        <w:spacing w:line="580" w:lineRule="exact"/>
        <w:ind w:firstLine="643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二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、</w:t>
      </w:r>
      <w:r>
        <w:rPr>
          <w:rFonts w:ascii="仿宋" w:hAnsi="仿宋" w:eastAsia="仿宋" w:cs="Helvetica"/>
          <w:color w:val="333333"/>
          <w:sz w:val="32"/>
          <w:szCs w:val="32"/>
        </w:rPr>
        <w:t>本协议终止后，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r>
        <w:rPr>
          <w:rFonts w:ascii="仿宋" w:hAnsi="仿宋" w:eastAsia="仿宋" w:cs="Helvetica"/>
          <w:color w:val="333333"/>
          <w:sz w:val="32"/>
          <w:szCs w:val="32"/>
          <w:u w:val="single"/>
        </w:rPr>
        <w:t xml:space="preserve">   </w:t>
      </w:r>
      <w:r>
        <w:rPr>
          <w:rFonts w:ascii="仿宋" w:hAnsi="仿宋" w:eastAsia="仿宋" w:cs="Helvetica"/>
          <w:color w:val="333333"/>
          <w:sz w:val="32"/>
          <w:szCs w:val="32"/>
        </w:rPr>
        <w:t>在协议终止前已发送的交易指令仍有效，客户应承担其后果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ascii="仿宋" w:hAnsi="仿宋" w:eastAsia="仿宋" w:cs="Helvetica"/>
          <w:b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三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、本协议自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甲方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在</w:t>
      </w:r>
      <w:r>
        <w:rPr>
          <w:rFonts w:ascii="仿宋" w:hAnsi="仿宋" w:eastAsia="仿宋" w:cs="Helvetica"/>
          <w:b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Helvetica"/>
          <w:color w:val="333333"/>
          <w:sz w:val="32"/>
          <w:szCs w:val="32"/>
          <w:u w:val="single"/>
          <w:shd w:val="clear" w:fill="FFFF00"/>
          <w:lang w:val="en-US" w:eastAsia="zh-CN"/>
        </w:rPr>
        <w:t xml:space="preserve">（商户名称） </w:t>
      </w:r>
      <w:bookmarkStart w:id="0" w:name="_GoBack"/>
      <w:bookmarkEnd w:id="0"/>
      <w:r>
        <w:rPr>
          <w:rFonts w:ascii="仿宋" w:hAnsi="仿宋" w:eastAsia="仿宋" w:cs="Helvetica"/>
          <w:b/>
          <w:color w:val="33333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的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网站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点击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“确认”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后生效</w:t>
      </w:r>
      <w:r>
        <w:rPr>
          <w:rFonts w:ascii="仿宋" w:hAnsi="仿宋" w:eastAsia="仿宋" w:cs="Helvetica"/>
          <w:color w:val="333333"/>
          <w:sz w:val="32"/>
          <w:szCs w:val="32"/>
        </w:rPr>
        <w:t>。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对带有</w:t>
      </w:r>
      <w:r>
        <w:rPr>
          <w:rFonts w:hint="eastAsia" w:ascii="仿宋" w:hAnsi="仿宋" w:eastAsia="仿宋" w:cs="Helvetica"/>
          <w:b/>
          <w:color w:val="333333"/>
          <w:sz w:val="32"/>
          <w:szCs w:val="32"/>
        </w:rPr>
        <w:t>加粗</w:t>
      </w:r>
      <w:r>
        <w:rPr>
          <w:rFonts w:ascii="仿宋" w:hAnsi="仿宋" w:eastAsia="仿宋" w:cs="Helvetica"/>
          <w:b/>
          <w:color w:val="333333"/>
          <w:sz w:val="32"/>
          <w:szCs w:val="32"/>
        </w:rPr>
        <w:t>的条款的内容及其后果已充分理解，对所有内容均无异议。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四</w:t>
      </w:r>
      <w:r>
        <w:rPr>
          <w:rFonts w:ascii="仿宋" w:hAnsi="仿宋" w:eastAsia="仿宋" w:cs="Helvetica"/>
          <w:color w:val="333333"/>
          <w:sz w:val="32"/>
          <w:szCs w:val="32"/>
        </w:rPr>
        <w:t>、本协议的生效、履行及解释均适用中国法律。</w:t>
      </w:r>
    </w:p>
    <w:p>
      <w:pPr>
        <w:spacing w:line="580" w:lineRule="exact"/>
        <w:ind w:firstLine="640" w:firstLineChars="200"/>
        <w:rPr>
          <w:rFonts w:ascii="仿宋" w:hAnsi="仿宋" w:eastAsia="仿宋" w:cs="Helvetica"/>
          <w:color w:val="333333"/>
          <w:sz w:val="32"/>
          <w:szCs w:val="32"/>
        </w:rPr>
      </w:pPr>
      <w:r>
        <w:rPr>
          <w:rFonts w:hint="eastAsia" w:ascii="仿宋" w:hAnsi="仿宋" w:eastAsia="仿宋" w:cs="Helvetica"/>
          <w:color w:val="333333"/>
          <w:sz w:val="32"/>
          <w:szCs w:val="32"/>
        </w:rPr>
        <w:t>五</w:t>
      </w:r>
      <w:r>
        <w:rPr>
          <w:rFonts w:ascii="仿宋" w:hAnsi="仿宋" w:eastAsia="仿宋" w:cs="Helvetica"/>
          <w:color w:val="333333"/>
          <w:sz w:val="32"/>
          <w:szCs w:val="32"/>
        </w:rPr>
        <w:t>、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甲乙双方在履行本协议时发生的争议，由双方友好协商；协商不成，任何一方均可提交为甲方开立本协议</w:t>
      </w:r>
      <w:r>
        <w:rPr>
          <w:rFonts w:ascii="仿宋" w:hAnsi="仿宋" w:eastAsia="仿宋" w:cs="Helvetica"/>
          <w:color w:val="333333"/>
          <w:sz w:val="32"/>
          <w:szCs w:val="32"/>
        </w:rPr>
        <w:t>项下绑定</w:t>
      </w:r>
      <w:r>
        <w:rPr>
          <w:rFonts w:hint="eastAsia" w:ascii="仿宋" w:hAnsi="仿宋" w:eastAsia="仿宋" w:cs="Helvetica"/>
          <w:color w:val="333333"/>
          <w:sz w:val="32"/>
          <w:szCs w:val="32"/>
        </w:rPr>
        <w:t>信用卡的乙方分支机构所在地有管辖权的人民法院诉讼解决。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60016691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949"/>
    <w:rsid w:val="000076C6"/>
    <w:rsid w:val="00016F3A"/>
    <w:rsid w:val="00061A48"/>
    <w:rsid w:val="00081DAF"/>
    <w:rsid w:val="000C1478"/>
    <w:rsid w:val="00123F5A"/>
    <w:rsid w:val="001259C8"/>
    <w:rsid w:val="00142022"/>
    <w:rsid w:val="00162855"/>
    <w:rsid w:val="00162885"/>
    <w:rsid w:val="00182EE0"/>
    <w:rsid w:val="001C0005"/>
    <w:rsid w:val="001E5298"/>
    <w:rsid w:val="00224F18"/>
    <w:rsid w:val="00252FDF"/>
    <w:rsid w:val="00255DE3"/>
    <w:rsid w:val="00303BCE"/>
    <w:rsid w:val="00306D8F"/>
    <w:rsid w:val="00346B99"/>
    <w:rsid w:val="00382761"/>
    <w:rsid w:val="003B0430"/>
    <w:rsid w:val="004143BC"/>
    <w:rsid w:val="004C0DAF"/>
    <w:rsid w:val="004C6BF6"/>
    <w:rsid w:val="00506F57"/>
    <w:rsid w:val="00521CCB"/>
    <w:rsid w:val="005E0FA0"/>
    <w:rsid w:val="00626554"/>
    <w:rsid w:val="006474A9"/>
    <w:rsid w:val="00663752"/>
    <w:rsid w:val="006859A5"/>
    <w:rsid w:val="006A01DE"/>
    <w:rsid w:val="006A1B07"/>
    <w:rsid w:val="006A3F72"/>
    <w:rsid w:val="006B686A"/>
    <w:rsid w:val="006E7197"/>
    <w:rsid w:val="006F7618"/>
    <w:rsid w:val="00713611"/>
    <w:rsid w:val="007909AF"/>
    <w:rsid w:val="007B02B6"/>
    <w:rsid w:val="007B2C8D"/>
    <w:rsid w:val="007B563A"/>
    <w:rsid w:val="007D3DF2"/>
    <w:rsid w:val="0082040E"/>
    <w:rsid w:val="008437CF"/>
    <w:rsid w:val="00861C70"/>
    <w:rsid w:val="008B2F2F"/>
    <w:rsid w:val="008F4BE0"/>
    <w:rsid w:val="00937AA8"/>
    <w:rsid w:val="009D7949"/>
    <w:rsid w:val="00A81496"/>
    <w:rsid w:val="00AC3506"/>
    <w:rsid w:val="00AF08BF"/>
    <w:rsid w:val="00B16729"/>
    <w:rsid w:val="00B25488"/>
    <w:rsid w:val="00BA06DE"/>
    <w:rsid w:val="00C4791F"/>
    <w:rsid w:val="00C53B92"/>
    <w:rsid w:val="00C57953"/>
    <w:rsid w:val="00C75559"/>
    <w:rsid w:val="00CC1D3B"/>
    <w:rsid w:val="00CF2F7A"/>
    <w:rsid w:val="00D338BC"/>
    <w:rsid w:val="00D42E50"/>
    <w:rsid w:val="00D77373"/>
    <w:rsid w:val="00D861D7"/>
    <w:rsid w:val="00DB3440"/>
    <w:rsid w:val="00DE08E2"/>
    <w:rsid w:val="00DF6A0E"/>
    <w:rsid w:val="00DF6FC4"/>
    <w:rsid w:val="00E34139"/>
    <w:rsid w:val="00E37887"/>
    <w:rsid w:val="00E50DEE"/>
    <w:rsid w:val="00E62D50"/>
    <w:rsid w:val="00E80BE7"/>
    <w:rsid w:val="00EB0043"/>
    <w:rsid w:val="00EE7562"/>
    <w:rsid w:val="00F423CE"/>
    <w:rsid w:val="00F66119"/>
    <w:rsid w:val="00FF5550"/>
    <w:rsid w:val="00FF69E6"/>
    <w:rsid w:val="0CEF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apple-converted-space"/>
    <w:basedOn w:val="5"/>
    <w:uiPriority w:val="0"/>
  </w:style>
  <w:style w:type="character" w:customStyle="1" w:styleId="10">
    <w:name w:val="页眉 Char"/>
    <w:basedOn w:val="5"/>
    <w:link w:val="4"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8D8A9A-2425-469B-A046-08873737FB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1736</Characters>
  <Lines>14</Lines>
  <Paragraphs>4</Paragraphs>
  <TotalTime>0</TotalTime>
  <ScaleCrop>false</ScaleCrop>
  <LinksUpToDate>false</LinksUpToDate>
  <CharactersWithSpaces>2036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2017-09-12T02:43:00Z</dcterms:created>
  <dc:creator>张超</dc:creator>
  <cp:lastModifiedBy>baizhen</cp:lastModifiedBy>
  <cp:lastPrinted>2017-08-08T02:21:00Z</cp:lastPrinted>
  <dcterms:modified xsi:type="dcterms:W3CDTF">2019-12-04T06:12:58Z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